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15E6B" w14:textId="3B309A19" w:rsidR="00561108" w:rsidRPr="006A71BE" w:rsidRDefault="00810ECD" w:rsidP="00561108">
      <w:pPr>
        <w:pStyle w:val="Subtitle"/>
        <w:spacing w:before="60" w:after="60"/>
        <w:jc w:val="right"/>
        <w:rPr>
          <w:rFonts w:asciiTheme="minorHAnsi" w:hAnsiTheme="minorHAnsi"/>
          <w:bCs/>
          <w:color w:val="FF0000"/>
          <w:sz w:val="22"/>
          <w:szCs w:val="22"/>
          <w:u w:val="none"/>
          <w:lang w:val="en-GB"/>
        </w:rPr>
      </w:pPr>
      <w:r w:rsidRPr="006A71BE">
        <w:rPr>
          <w:rFonts w:asciiTheme="minorHAnsi" w:hAnsiTheme="minorHAnsi"/>
          <w:bCs/>
          <w:sz w:val="22"/>
          <w:szCs w:val="22"/>
          <w:u w:val="none"/>
          <w:lang w:val="en-GB"/>
        </w:rPr>
        <w:t xml:space="preserve">Annex No. </w:t>
      </w:r>
      <w:r w:rsidR="003E5736">
        <w:rPr>
          <w:rFonts w:asciiTheme="minorHAnsi" w:hAnsiTheme="minorHAnsi"/>
          <w:bCs/>
          <w:sz w:val="22"/>
          <w:szCs w:val="22"/>
          <w:u w:val="none"/>
          <w:lang w:val="en-GB"/>
        </w:rPr>
        <w:t>1</w:t>
      </w:r>
      <w:r w:rsidR="00E51116" w:rsidRPr="006A71BE">
        <w:rPr>
          <w:rFonts w:asciiTheme="minorHAnsi" w:hAnsiTheme="minorHAnsi"/>
          <w:bCs/>
          <w:sz w:val="22"/>
          <w:szCs w:val="22"/>
          <w:u w:val="none"/>
          <w:lang w:val="en-GB"/>
        </w:rPr>
        <w:t xml:space="preserve"> </w:t>
      </w:r>
      <w:r w:rsidRPr="006A71BE">
        <w:rPr>
          <w:rFonts w:asciiTheme="minorHAnsi" w:hAnsiTheme="minorHAnsi"/>
          <w:bCs/>
          <w:sz w:val="22"/>
          <w:szCs w:val="22"/>
          <w:u w:val="none"/>
          <w:lang w:val="en-GB"/>
        </w:rPr>
        <w:t>to SPC</w:t>
      </w:r>
      <w:r w:rsidR="000C025D" w:rsidRPr="006A71BE">
        <w:rPr>
          <w:rFonts w:asciiTheme="minorHAnsi" w:hAnsiTheme="minorHAnsi"/>
          <w:bCs/>
          <w:sz w:val="22"/>
          <w:szCs w:val="22"/>
          <w:u w:val="none"/>
          <w:lang w:val="en-GB"/>
        </w:rPr>
        <w:t xml:space="preserve"> </w:t>
      </w:r>
    </w:p>
    <w:p w14:paraId="204FE07A" w14:textId="5EED6579" w:rsidR="00561108" w:rsidRPr="006A71BE" w:rsidRDefault="00561108" w:rsidP="0004690B">
      <w:pPr>
        <w:pStyle w:val="Subtitle"/>
        <w:spacing w:before="60" w:after="60"/>
        <w:rPr>
          <w:rFonts w:asciiTheme="minorHAnsi" w:hAnsiTheme="minorHAnsi"/>
          <w:sz w:val="22"/>
          <w:szCs w:val="22"/>
          <w:u w:val="none"/>
          <w:lang w:val="en-GB"/>
        </w:rPr>
      </w:pPr>
      <w:r w:rsidRPr="006A71BE">
        <w:rPr>
          <w:rFonts w:asciiTheme="minorHAnsi" w:hAnsiTheme="minorHAnsi"/>
          <w:sz w:val="22"/>
          <w:szCs w:val="22"/>
          <w:u w:val="none"/>
          <w:lang w:val="en-GB"/>
        </w:rPr>
        <w:t xml:space="preserve"> </w:t>
      </w:r>
      <w:r w:rsidR="007D3537" w:rsidRPr="006A71BE">
        <w:rPr>
          <w:rFonts w:asciiTheme="minorHAnsi" w:hAnsiTheme="minorHAnsi"/>
          <w:sz w:val="22"/>
          <w:szCs w:val="22"/>
          <w:u w:val="none"/>
          <w:lang w:val="en-GB"/>
        </w:rPr>
        <w:t xml:space="preserve">To: </w:t>
      </w:r>
      <w:r w:rsidR="009564A7" w:rsidRPr="006A71BE">
        <w:rPr>
          <w:rFonts w:asciiTheme="minorHAnsi" w:hAnsiTheme="minorHAnsi"/>
          <w:sz w:val="22"/>
          <w:szCs w:val="22"/>
          <w:u w:val="none"/>
          <w:lang w:val="en-GB"/>
        </w:rPr>
        <w:t>P</w:t>
      </w:r>
      <w:r w:rsidR="00810ECD" w:rsidRPr="006A71BE">
        <w:rPr>
          <w:rFonts w:asciiTheme="minorHAnsi" w:hAnsiTheme="minorHAnsi"/>
          <w:sz w:val="22"/>
          <w:szCs w:val="22"/>
          <w:u w:val="none"/>
          <w:lang w:val="en-GB"/>
        </w:rPr>
        <w:t xml:space="preserve">ublic limited liability company </w:t>
      </w:r>
      <w:r w:rsidR="0004690B" w:rsidRPr="006A71BE">
        <w:rPr>
          <w:rFonts w:asciiTheme="minorHAnsi" w:hAnsiTheme="minorHAnsi"/>
          <w:sz w:val="22"/>
          <w:szCs w:val="22"/>
          <w:u w:val="none"/>
          <w:lang w:val="en-GB"/>
        </w:rPr>
        <w:t xml:space="preserve">Oro </w:t>
      </w:r>
      <w:r w:rsidR="00810ECD" w:rsidRPr="006A71BE">
        <w:rPr>
          <w:rFonts w:asciiTheme="minorHAnsi" w:hAnsiTheme="minorHAnsi"/>
          <w:sz w:val="22"/>
          <w:szCs w:val="22"/>
          <w:u w:val="none"/>
          <w:lang w:val="en-GB"/>
        </w:rPr>
        <w:t>N</w:t>
      </w:r>
      <w:r w:rsidR="0004690B" w:rsidRPr="006A71BE">
        <w:rPr>
          <w:rFonts w:asciiTheme="minorHAnsi" w:hAnsiTheme="minorHAnsi"/>
          <w:sz w:val="22"/>
          <w:szCs w:val="22"/>
          <w:u w:val="none"/>
          <w:lang w:val="en-GB"/>
        </w:rPr>
        <w:t>avigacija</w:t>
      </w:r>
    </w:p>
    <w:p w14:paraId="3363653D" w14:textId="77777777" w:rsidR="008A2016" w:rsidRPr="006A71BE" w:rsidRDefault="008A2016" w:rsidP="0004690B">
      <w:pPr>
        <w:pStyle w:val="Subtitle"/>
        <w:spacing w:before="60" w:after="60"/>
        <w:rPr>
          <w:rFonts w:asciiTheme="minorHAnsi" w:hAnsiTheme="minorHAnsi"/>
          <w:b/>
          <w:bCs/>
          <w:sz w:val="22"/>
          <w:szCs w:val="22"/>
          <w:u w:val="none"/>
          <w:lang w:val="en-GB"/>
        </w:rPr>
      </w:pPr>
    </w:p>
    <w:p w14:paraId="70E82B92" w14:textId="77777777" w:rsidR="00653F2D" w:rsidRPr="006A71BE" w:rsidRDefault="00653F2D" w:rsidP="0004690B">
      <w:pPr>
        <w:pStyle w:val="Subtitle"/>
        <w:spacing w:before="60" w:after="60"/>
        <w:rPr>
          <w:rFonts w:asciiTheme="minorHAnsi" w:hAnsiTheme="minorHAnsi"/>
          <w:b/>
          <w:bCs/>
          <w:sz w:val="22"/>
          <w:szCs w:val="22"/>
          <w:u w:val="none"/>
          <w:lang w:val="en-GB"/>
        </w:rPr>
      </w:pPr>
    </w:p>
    <w:p w14:paraId="1A503E71" w14:textId="77777777" w:rsidR="00810ECD" w:rsidRPr="006A71BE" w:rsidRDefault="00810ECD" w:rsidP="009564A7">
      <w:pPr>
        <w:pStyle w:val="Subtitle"/>
        <w:spacing w:before="60" w:after="60"/>
        <w:jc w:val="center"/>
        <w:rPr>
          <w:rFonts w:asciiTheme="minorHAnsi" w:hAnsiTheme="minorHAnsi" w:cstheme="minorHAnsi"/>
          <w:b/>
          <w:bCs/>
          <w:sz w:val="22"/>
          <w:szCs w:val="22"/>
          <w:u w:val="none"/>
          <w:lang w:val="en-GB"/>
        </w:rPr>
      </w:pPr>
      <w:r w:rsidRPr="006A71BE">
        <w:rPr>
          <w:rFonts w:asciiTheme="minorHAnsi" w:hAnsiTheme="minorHAnsi" w:cstheme="minorHAnsi"/>
          <w:b/>
          <w:bCs/>
          <w:sz w:val="22"/>
          <w:szCs w:val="22"/>
          <w:u w:val="none"/>
          <w:lang w:val="en-GB"/>
        </w:rPr>
        <w:t>TENDER</w:t>
      </w:r>
    </w:p>
    <w:p w14:paraId="13828256" w14:textId="73B7645A" w:rsidR="00D14A17" w:rsidRPr="006A71BE" w:rsidRDefault="00810ECD" w:rsidP="009564A7">
      <w:pPr>
        <w:pStyle w:val="Heading1"/>
        <w:jc w:val="center"/>
        <w:rPr>
          <w:rFonts w:asciiTheme="minorHAnsi" w:hAnsiTheme="minorHAnsi" w:cstheme="minorHAnsi"/>
          <w:b/>
          <w:bCs/>
          <w:color w:val="595959" w:themeColor="text1" w:themeTint="A6"/>
          <w:sz w:val="22"/>
          <w:szCs w:val="22"/>
          <w:lang w:val="en-GB"/>
        </w:rPr>
      </w:pPr>
      <w:r w:rsidRPr="006A71BE">
        <w:rPr>
          <w:rFonts w:asciiTheme="minorHAnsi" w:hAnsiTheme="minorHAnsi" w:cstheme="minorHAnsi"/>
          <w:b/>
          <w:color w:val="595959" w:themeColor="text1" w:themeTint="A6"/>
          <w:sz w:val="22"/>
          <w:szCs w:val="22"/>
          <w:lang w:val="en-GB"/>
        </w:rPr>
        <w:t xml:space="preserve">FOR THE PROCUREMENT </w:t>
      </w:r>
      <w:r w:rsidR="00653F2D" w:rsidRPr="006A71BE">
        <w:rPr>
          <w:rFonts w:asciiTheme="minorHAnsi" w:hAnsiTheme="minorHAnsi" w:cstheme="minorHAnsi"/>
          <w:b/>
          <w:color w:val="595959" w:themeColor="text1" w:themeTint="A6"/>
          <w:sz w:val="22"/>
          <w:szCs w:val="22"/>
          <w:lang w:val="en-GB"/>
        </w:rPr>
        <w:t xml:space="preserve">OF THE </w:t>
      </w:r>
      <w:r w:rsidR="00C75526" w:rsidRPr="00C75526">
        <w:rPr>
          <w:rFonts w:asciiTheme="minorHAnsi" w:hAnsiTheme="minorHAnsi" w:cstheme="minorHAnsi"/>
          <w:b/>
          <w:color w:val="595959" w:themeColor="text1" w:themeTint="A6"/>
          <w:sz w:val="22"/>
          <w:szCs w:val="22"/>
          <w:lang w:val="en-GB"/>
        </w:rPr>
        <w:t xml:space="preserve">RADIO EQUIPMENT PARAMETER MEASURING DEVICE </w:t>
      </w:r>
    </w:p>
    <w:p w14:paraId="510B54BD" w14:textId="77777777" w:rsidR="0004690B" w:rsidRPr="006A71BE" w:rsidRDefault="0004690B" w:rsidP="00561108">
      <w:pPr>
        <w:pStyle w:val="Subtitle"/>
        <w:spacing w:before="60" w:after="60"/>
        <w:jc w:val="center"/>
        <w:rPr>
          <w:rFonts w:asciiTheme="minorHAnsi" w:hAnsiTheme="minorHAnsi"/>
          <w:b/>
          <w:bCs/>
          <w:sz w:val="22"/>
          <w:szCs w:val="22"/>
          <w:u w:val="none"/>
          <w:lang w:val="en-GB"/>
        </w:rPr>
      </w:pPr>
    </w:p>
    <w:p w14:paraId="01C2490A" w14:textId="77777777" w:rsidR="00810ECD" w:rsidRPr="006A71BE" w:rsidRDefault="00810ECD" w:rsidP="00810ECD">
      <w:pPr>
        <w:pStyle w:val="Heading1"/>
        <w:numPr>
          <w:ilvl w:val="0"/>
          <w:numId w:val="5"/>
        </w:numPr>
        <w:tabs>
          <w:tab w:val="left" w:pos="284"/>
          <w:tab w:val="num" w:pos="360"/>
        </w:tabs>
        <w:spacing w:before="60" w:after="60"/>
        <w:ind w:left="0" w:firstLine="0"/>
        <w:jc w:val="center"/>
        <w:rPr>
          <w:rFonts w:asciiTheme="minorHAnsi" w:hAnsiTheme="minorHAnsi" w:cstheme="minorHAnsi"/>
          <w:b/>
          <w:bCs/>
          <w:sz w:val="22"/>
          <w:szCs w:val="22"/>
          <w:lang w:val="en-GB"/>
        </w:rPr>
      </w:pPr>
      <w:bookmarkStart w:id="0" w:name="_Toc329443224"/>
      <w:r w:rsidRPr="006A71BE">
        <w:rPr>
          <w:rFonts w:asciiTheme="minorHAnsi" w:hAnsiTheme="minorHAnsi" w:cstheme="minorHAnsi"/>
          <w:b/>
          <w:bCs/>
          <w:sz w:val="22"/>
          <w:szCs w:val="22"/>
          <w:lang w:val="en-GB"/>
        </w:rPr>
        <w:t xml:space="preserve">INFORMATION ABOUT THE </w:t>
      </w:r>
      <w:bookmarkEnd w:id="0"/>
      <w:r w:rsidRPr="006A71BE">
        <w:rPr>
          <w:rFonts w:asciiTheme="minorHAnsi" w:hAnsiTheme="minorHAnsi" w:cstheme="minorHAnsi"/>
          <w:b/>
          <w:bCs/>
          <w:sz w:val="22"/>
          <w:szCs w:val="22"/>
          <w:lang w:val="en-GB"/>
        </w:rPr>
        <w:t>SUPPLIER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C043F1" w:rsidRPr="006A71BE" w14:paraId="30A0BA40"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F52A1" w14:textId="44B9418F" w:rsidR="00C043F1" w:rsidRPr="006A71BE" w:rsidRDefault="00810ECD" w:rsidP="00696646">
            <w:pPr>
              <w:spacing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 xml:space="preserve">Name of the supplier/ names of the Suppliers are members of the Group of Suppliers </w:t>
            </w:r>
          </w:p>
        </w:tc>
        <w:tc>
          <w:tcPr>
            <w:tcW w:w="4536" w:type="dxa"/>
            <w:tcBorders>
              <w:top w:val="single" w:sz="4" w:space="0" w:color="auto"/>
              <w:left w:val="single" w:sz="4" w:space="0" w:color="auto"/>
              <w:bottom w:val="single" w:sz="4" w:space="0" w:color="auto"/>
              <w:right w:val="single" w:sz="4" w:space="0" w:color="auto"/>
            </w:tcBorders>
          </w:tcPr>
          <w:p w14:paraId="3E21C574" w14:textId="77777777" w:rsidR="00C043F1" w:rsidRPr="006A71BE" w:rsidRDefault="00C043F1" w:rsidP="00696646">
            <w:pPr>
              <w:spacing w:line="276" w:lineRule="auto"/>
              <w:jc w:val="both"/>
              <w:rPr>
                <w:rFonts w:asciiTheme="minorHAnsi" w:hAnsiTheme="minorHAnsi"/>
                <w:sz w:val="22"/>
                <w:szCs w:val="22"/>
                <w:lang w:val="en-GB"/>
              </w:rPr>
            </w:pPr>
          </w:p>
        </w:tc>
      </w:tr>
      <w:tr w:rsidR="00C043F1" w:rsidRPr="006A71BE" w14:paraId="67D001CF"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5EB30" w14:textId="18A767C7" w:rsidR="00C043F1" w:rsidRPr="006A71BE" w:rsidRDefault="000C3790" w:rsidP="00696646">
            <w:pPr>
              <w:spacing w:line="276" w:lineRule="auto"/>
              <w:jc w:val="both"/>
              <w:rPr>
                <w:rFonts w:asciiTheme="minorHAnsi" w:hAnsiTheme="minorHAnsi" w:cstheme="minorHAnsi"/>
                <w:bCs/>
                <w:sz w:val="22"/>
                <w:szCs w:val="22"/>
                <w:lang w:val="en-GB"/>
              </w:rPr>
            </w:pPr>
            <w:r w:rsidRPr="006A71BE">
              <w:rPr>
                <w:rFonts w:asciiTheme="minorHAnsi" w:hAnsiTheme="minorHAnsi" w:cstheme="minorHAnsi"/>
                <w:sz w:val="22"/>
                <w:szCs w:val="22"/>
                <w:lang w:val="en-GB"/>
              </w:rPr>
              <w:t xml:space="preserve">Supplier’s address (-es) </w:t>
            </w:r>
            <w:r w:rsidRPr="006A71BE">
              <w:rPr>
                <w:rFonts w:asciiTheme="minorHAnsi" w:hAnsiTheme="minorHAnsi" w:cstheme="minorHAnsi"/>
                <w:i/>
                <w:sz w:val="22"/>
                <w:szCs w:val="22"/>
                <w:lang w:val="en-GB"/>
              </w:rPr>
              <w:t>(if different, also indicate an address for correspondence)</w:t>
            </w:r>
          </w:p>
        </w:tc>
        <w:tc>
          <w:tcPr>
            <w:tcW w:w="4536" w:type="dxa"/>
            <w:tcBorders>
              <w:top w:val="single" w:sz="4" w:space="0" w:color="auto"/>
              <w:left w:val="single" w:sz="4" w:space="0" w:color="auto"/>
              <w:bottom w:val="single" w:sz="4" w:space="0" w:color="auto"/>
              <w:right w:val="single" w:sz="4" w:space="0" w:color="auto"/>
            </w:tcBorders>
          </w:tcPr>
          <w:p w14:paraId="60EC6448" w14:textId="77777777" w:rsidR="00C043F1" w:rsidRPr="006A71BE" w:rsidRDefault="00C043F1" w:rsidP="00696646">
            <w:pPr>
              <w:spacing w:line="276" w:lineRule="auto"/>
              <w:jc w:val="both"/>
              <w:rPr>
                <w:rFonts w:asciiTheme="minorHAnsi" w:hAnsiTheme="minorHAnsi"/>
                <w:sz w:val="22"/>
                <w:szCs w:val="22"/>
                <w:lang w:val="en-GB"/>
              </w:rPr>
            </w:pPr>
          </w:p>
        </w:tc>
      </w:tr>
      <w:tr w:rsidR="000C3790" w:rsidRPr="006A71BE" w14:paraId="2AEFC12D"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tcPr>
          <w:p w14:paraId="7BBA3A98" w14:textId="301C4500" w:rsidR="000C3790" w:rsidRPr="006A71BE" w:rsidRDefault="000C3790" w:rsidP="00696646">
            <w:pPr>
              <w:spacing w:line="276" w:lineRule="auto"/>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Legal entity code</w:t>
            </w:r>
          </w:p>
        </w:tc>
        <w:tc>
          <w:tcPr>
            <w:tcW w:w="4536" w:type="dxa"/>
            <w:tcBorders>
              <w:top w:val="single" w:sz="4" w:space="0" w:color="auto"/>
              <w:left w:val="single" w:sz="4" w:space="0" w:color="auto"/>
              <w:bottom w:val="single" w:sz="4" w:space="0" w:color="auto"/>
              <w:right w:val="single" w:sz="4" w:space="0" w:color="auto"/>
            </w:tcBorders>
          </w:tcPr>
          <w:p w14:paraId="3266C065" w14:textId="77777777" w:rsidR="000C3790" w:rsidRPr="006A71BE" w:rsidRDefault="000C3790" w:rsidP="00696646">
            <w:pPr>
              <w:spacing w:line="276" w:lineRule="auto"/>
              <w:jc w:val="both"/>
              <w:rPr>
                <w:rFonts w:asciiTheme="minorHAnsi" w:hAnsiTheme="minorHAnsi"/>
                <w:sz w:val="22"/>
                <w:szCs w:val="22"/>
                <w:lang w:val="en-GB"/>
              </w:rPr>
            </w:pPr>
          </w:p>
        </w:tc>
      </w:tr>
      <w:tr w:rsidR="00C043F1" w:rsidRPr="006A71BE" w14:paraId="62365624"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2525E" w14:textId="145A51BE" w:rsidR="00C043F1" w:rsidRPr="006A71BE" w:rsidRDefault="00810ECD" w:rsidP="00696646">
            <w:pPr>
              <w:spacing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Name and surname of the signatory of the Supplier/ partner of the Group of Suppliers authorised for signing the Tender</w:t>
            </w:r>
          </w:p>
        </w:tc>
        <w:tc>
          <w:tcPr>
            <w:tcW w:w="4536" w:type="dxa"/>
            <w:tcBorders>
              <w:top w:val="single" w:sz="4" w:space="0" w:color="auto"/>
              <w:left w:val="single" w:sz="4" w:space="0" w:color="auto"/>
              <w:bottom w:val="single" w:sz="4" w:space="0" w:color="auto"/>
              <w:right w:val="single" w:sz="4" w:space="0" w:color="auto"/>
            </w:tcBorders>
          </w:tcPr>
          <w:p w14:paraId="527EB6C4" w14:textId="77777777" w:rsidR="00C043F1" w:rsidRPr="006A71BE" w:rsidRDefault="00C043F1" w:rsidP="00696646">
            <w:pPr>
              <w:spacing w:line="276" w:lineRule="auto"/>
              <w:jc w:val="both"/>
              <w:rPr>
                <w:rFonts w:asciiTheme="minorHAnsi" w:hAnsiTheme="minorHAnsi"/>
                <w:sz w:val="22"/>
                <w:szCs w:val="22"/>
                <w:lang w:val="en-GB"/>
              </w:rPr>
            </w:pPr>
          </w:p>
        </w:tc>
      </w:tr>
    </w:tbl>
    <w:p w14:paraId="4FE702E5" w14:textId="77777777" w:rsidR="00C043F1" w:rsidRPr="006A71BE" w:rsidRDefault="00C043F1" w:rsidP="00C043F1">
      <w:pPr>
        <w:spacing w:before="60" w:after="60"/>
        <w:rPr>
          <w:rFonts w:asciiTheme="minorHAnsi" w:hAnsiTheme="minorHAnsi" w:cs="Arial"/>
          <w:sz w:val="22"/>
          <w:szCs w:val="22"/>
          <w:lang w:val="en-GB"/>
        </w:rPr>
      </w:pPr>
    </w:p>
    <w:p w14:paraId="6C66E63A" w14:textId="0C60A9FA" w:rsidR="00C043F1" w:rsidRPr="006A71BE" w:rsidRDefault="00D054C4" w:rsidP="00C043F1">
      <w:pPr>
        <w:pStyle w:val="Heading1"/>
        <w:numPr>
          <w:ilvl w:val="0"/>
          <w:numId w:val="5"/>
        </w:numPr>
        <w:spacing w:before="60" w:after="60"/>
        <w:ind w:left="720"/>
        <w:jc w:val="center"/>
        <w:rPr>
          <w:rFonts w:asciiTheme="minorHAnsi" w:hAnsiTheme="minorHAnsi"/>
          <w:b/>
          <w:bCs/>
          <w:sz w:val="22"/>
          <w:szCs w:val="22"/>
          <w:lang w:val="en-GB"/>
        </w:rPr>
      </w:pPr>
      <w:bookmarkStart w:id="1" w:name="_Toc329443225"/>
      <w:r w:rsidRPr="006A71BE">
        <w:rPr>
          <w:rFonts w:asciiTheme="minorHAnsi" w:hAnsiTheme="minorHAnsi" w:cstheme="minorHAnsi"/>
          <w:b/>
          <w:bCs/>
          <w:sz w:val="22"/>
          <w:szCs w:val="22"/>
          <w:lang w:val="en-GB"/>
        </w:rPr>
        <w:t>INFORMATION ABOUT (CONTACT) REPRESENTATIVE OF THE SUPPLIER SUBMITTING THE TENDER/ RESPONSIBLE PARTNER OF THE GROUP OF SUPPLIERS</w:t>
      </w:r>
      <w:r w:rsidRPr="006A71BE">
        <w:rPr>
          <w:rFonts w:asciiTheme="minorHAnsi" w:hAnsiTheme="minorHAnsi"/>
          <w:b/>
          <w:bCs/>
          <w:sz w:val="22"/>
          <w:szCs w:val="22"/>
          <w:lang w:val="en-GB"/>
        </w:rPr>
        <w:t xml:space="preserve"> </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C043F1" w:rsidRPr="006A71BE" w14:paraId="3180B7BE"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9B3382" w14:textId="3CCB4D7E" w:rsidR="00C043F1" w:rsidRPr="006A71BE" w:rsidRDefault="00D054C4" w:rsidP="00696646">
            <w:pPr>
              <w:spacing w:before="60" w:after="60"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Name, surname</w:t>
            </w:r>
          </w:p>
        </w:tc>
        <w:tc>
          <w:tcPr>
            <w:tcW w:w="4536" w:type="dxa"/>
            <w:tcBorders>
              <w:top w:val="single" w:sz="4" w:space="0" w:color="auto"/>
              <w:left w:val="single" w:sz="4" w:space="0" w:color="auto"/>
              <w:bottom w:val="single" w:sz="4" w:space="0" w:color="auto"/>
              <w:right w:val="single" w:sz="4" w:space="0" w:color="auto"/>
            </w:tcBorders>
          </w:tcPr>
          <w:p w14:paraId="5713E68E" w14:textId="77777777" w:rsidR="00C043F1" w:rsidRPr="006A71BE" w:rsidRDefault="00C043F1" w:rsidP="00696646">
            <w:pPr>
              <w:spacing w:before="60" w:after="60" w:line="276" w:lineRule="auto"/>
              <w:jc w:val="both"/>
              <w:rPr>
                <w:rFonts w:asciiTheme="minorHAnsi" w:hAnsiTheme="minorHAnsi"/>
                <w:sz w:val="22"/>
                <w:szCs w:val="22"/>
                <w:lang w:val="en-GB"/>
              </w:rPr>
            </w:pPr>
          </w:p>
        </w:tc>
      </w:tr>
      <w:tr w:rsidR="00C043F1" w:rsidRPr="006A71BE" w14:paraId="77AB973C"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5CBEA" w14:textId="7D9BF04B" w:rsidR="00C043F1" w:rsidRPr="006A71BE" w:rsidRDefault="00D054C4" w:rsidP="00696646">
            <w:pPr>
              <w:spacing w:before="60" w:after="60"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Telephone number/ mobile telephone number</w:t>
            </w:r>
          </w:p>
        </w:tc>
        <w:tc>
          <w:tcPr>
            <w:tcW w:w="4536" w:type="dxa"/>
            <w:tcBorders>
              <w:top w:val="single" w:sz="4" w:space="0" w:color="auto"/>
              <w:left w:val="single" w:sz="4" w:space="0" w:color="auto"/>
              <w:bottom w:val="single" w:sz="4" w:space="0" w:color="auto"/>
              <w:right w:val="single" w:sz="4" w:space="0" w:color="auto"/>
            </w:tcBorders>
          </w:tcPr>
          <w:p w14:paraId="093CAC53" w14:textId="77777777" w:rsidR="00C043F1" w:rsidRPr="006A71BE" w:rsidRDefault="00C043F1" w:rsidP="00696646">
            <w:pPr>
              <w:spacing w:before="60" w:after="60" w:line="276" w:lineRule="auto"/>
              <w:jc w:val="both"/>
              <w:rPr>
                <w:rFonts w:asciiTheme="minorHAnsi" w:hAnsiTheme="minorHAnsi"/>
                <w:sz w:val="22"/>
                <w:szCs w:val="22"/>
                <w:lang w:val="en-GB"/>
              </w:rPr>
            </w:pPr>
          </w:p>
        </w:tc>
      </w:tr>
      <w:tr w:rsidR="00C043F1" w:rsidRPr="006A71BE" w14:paraId="6D92CAC6"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5C3A6" w14:textId="3535535E" w:rsidR="00C043F1" w:rsidRPr="006A71BE" w:rsidRDefault="00D054C4" w:rsidP="00696646">
            <w:pPr>
              <w:spacing w:before="60" w:after="60"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E-mail address</w:t>
            </w:r>
          </w:p>
        </w:tc>
        <w:tc>
          <w:tcPr>
            <w:tcW w:w="4536" w:type="dxa"/>
            <w:tcBorders>
              <w:top w:val="single" w:sz="4" w:space="0" w:color="auto"/>
              <w:left w:val="single" w:sz="4" w:space="0" w:color="auto"/>
              <w:bottom w:val="single" w:sz="4" w:space="0" w:color="auto"/>
              <w:right w:val="single" w:sz="4" w:space="0" w:color="auto"/>
            </w:tcBorders>
          </w:tcPr>
          <w:p w14:paraId="7FBF6BAD" w14:textId="77777777" w:rsidR="00C043F1" w:rsidRPr="006A71BE" w:rsidRDefault="00C043F1" w:rsidP="00696646">
            <w:pPr>
              <w:spacing w:before="60" w:after="60" w:line="276" w:lineRule="auto"/>
              <w:jc w:val="both"/>
              <w:rPr>
                <w:rFonts w:asciiTheme="minorHAnsi" w:hAnsiTheme="minorHAnsi"/>
                <w:sz w:val="22"/>
                <w:szCs w:val="22"/>
                <w:lang w:val="en-GB"/>
              </w:rPr>
            </w:pPr>
          </w:p>
        </w:tc>
      </w:tr>
    </w:tbl>
    <w:p w14:paraId="337A02BE" w14:textId="77777777" w:rsidR="00C043F1" w:rsidRPr="006A71BE" w:rsidRDefault="00C043F1" w:rsidP="00C043F1">
      <w:pPr>
        <w:spacing w:before="60" w:after="60"/>
        <w:ind w:firstLine="720"/>
        <w:jc w:val="both"/>
        <w:rPr>
          <w:rFonts w:asciiTheme="minorHAnsi" w:hAnsiTheme="minorHAnsi"/>
          <w:sz w:val="22"/>
          <w:szCs w:val="22"/>
          <w:lang w:val="en-GB"/>
        </w:rPr>
      </w:pPr>
    </w:p>
    <w:p w14:paraId="747B7993" w14:textId="03556B50" w:rsidR="00653F2D" w:rsidRPr="006A71BE" w:rsidRDefault="00653F2D" w:rsidP="00C043F1">
      <w:pPr>
        <w:pStyle w:val="Heading1"/>
        <w:numPr>
          <w:ilvl w:val="0"/>
          <w:numId w:val="5"/>
        </w:numPr>
        <w:spacing w:before="60" w:after="60"/>
        <w:ind w:left="720"/>
        <w:jc w:val="center"/>
        <w:rPr>
          <w:rFonts w:asciiTheme="minorHAnsi" w:hAnsiTheme="minorHAnsi"/>
          <w:b/>
          <w:bCs/>
          <w:sz w:val="22"/>
          <w:szCs w:val="22"/>
          <w:lang w:val="en-GB"/>
        </w:rPr>
      </w:pPr>
      <w:bookmarkStart w:id="2" w:name="_Toc329443226"/>
      <w:r w:rsidRPr="006A71BE">
        <w:rPr>
          <w:rFonts w:asciiTheme="minorHAnsi" w:hAnsiTheme="minorHAnsi"/>
          <w:b/>
          <w:bCs/>
          <w:sz w:val="22"/>
          <w:szCs w:val="22"/>
          <w:lang w:val="en-GB"/>
        </w:rPr>
        <w:t xml:space="preserve">INFORMATION ABOUT </w:t>
      </w:r>
      <w:r w:rsidRPr="006A71BE">
        <w:rPr>
          <w:rFonts w:asciiTheme="minorHAnsi" w:hAnsiTheme="minorHAnsi" w:cstheme="minorHAnsi"/>
          <w:b/>
          <w:bCs/>
          <w:sz w:val="22"/>
          <w:szCs w:val="22"/>
          <w:lang w:val="en-GB"/>
        </w:rPr>
        <w:t>SUB-SUPPLIERS</w:t>
      </w:r>
      <w:r w:rsidRPr="006A71BE">
        <w:rPr>
          <w:rFonts w:asciiTheme="minorHAnsi" w:hAnsiTheme="minorHAnsi"/>
          <w:b/>
          <w:bCs/>
          <w:sz w:val="22"/>
          <w:szCs w:val="22"/>
          <w:lang w:val="en-GB"/>
        </w:rPr>
        <w:t xml:space="preserve"> </w:t>
      </w:r>
    </w:p>
    <w:p w14:paraId="1E121119" w14:textId="2294FBBC" w:rsidR="00653F2D" w:rsidRPr="006A71BE" w:rsidRDefault="00653F2D" w:rsidP="00653F2D">
      <w:pPr>
        <w:spacing w:before="60" w:after="120"/>
        <w:jc w:val="both"/>
        <w:rPr>
          <w:rFonts w:ascii="Calibri" w:eastAsiaTheme="minorEastAsia" w:hAnsi="Calibri" w:cs="Calibri"/>
          <w:iCs/>
          <w:sz w:val="22"/>
          <w:szCs w:val="22"/>
          <w:lang w:val="en-GB" w:eastAsia="ru-RU"/>
        </w:rPr>
      </w:pPr>
      <w:r w:rsidRPr="006A71BE">
        <w:rPr>
          <w:rFonts w:ascii="Calibri" w:eastAsiaTheme="minorEastAsia" w:hAnsi="Calibri" w:cs="Calibri"/>
          <w:iCs/>
          <w:sz w:val="22"/>
          <w:szCs w:val="22"/>
          <w:lang w:val="en-GB" w:eastAsia="ru-RU"/>
        </w:rPr>
        <w:t>Information about sub-suppliers who are planned to be involved in the performance of the contract: (</w:t>
      </w:r>
      <w:r w:rsidRPr="006A71BE">
        <w:rPr>
          <w:rFonts w:ascii="Calibri" w:eastAsiaTheme="minorEastAsia" w:hAnsi="Calibri" w:cs="Calibri"/>
          <w:i/>
          <w:sz w:val="22"/>
          <w:szCs w:val="22"/>
          <w:lang w:val="en-GB" w:eastAsia="ru-RU"/>
        </w:rPr>
        <w:t>To be completed if the Supplier plans to involve a sub-supplier in the performance of the contract</w:t>
      </w:r>
      <w:r w:rsidRPr="006A71BE">
        <w:rPr>
          <w:rFonts w:ascii="Calibri" w:eastAsiaTheme="minorEastAsia" w:hAnsi="Calibri" w:cs="Calibri"/>
          <w:iCs/>
          <w:sz w:val="22"/>
          <w:szCs w:val="22"/>
          <w:lang w:val="en-GB" w:eastAsia="ru-RU"/>
        </w:rPr>
        <w:t>):</w:t>
      </w:r>
    </w:p>
    <w:tbl>
      <w:tblPr>
        <w:tblStyle w:val="TableGrid"/>
        <w:tblW w:w="5000" w:type="pct"/>
        <w:tblLook w:val="04A0" w:firstRow="1" w:lastRow="0" w:firstColumn="1" w:lastColumn="0" w:noHBand="0" w:noVBand="1"/>
      </w:tblPr>
      <w:tblGrid>
        <w:gridCol w:w="580"/>
        <w:gridCol w:w="3667"/>
        <w:gridCol w:w="5388"/>
      </w:tblGrid>
      <w:tr w:rsidR="00653F2D" w:rsidRPr="006A71BE" w14:paraId="0849311B" w14:textId="77777777" w:rsidTr="002F2DFB">
        <w:tc>
          <w:tcPr>
            <w:tcW w:w="301" w:type="pct"/>
            <w:shd w:val="clear" w:color="auto" w:fill="FFFFFF" w:themeFill="background1"/>
            <w:vAlign w:val="center"/>
          </w:tcPr>
          <w:p w14:paraId="33CC16DA" w14:textId="610500E0" w:rsidR="00653F2D" w:rsidRPr="006A71BE" w:rsidRDefault="004C2398" w:rsidP="00FA0AD5">
            <w:pPr>
              <w:spacing w:after="60"/>
              <w:jc w:val="center"/>
              <w:rPr>
                <w:rFonts w:ascii="Calibri" w:hAnsi="Calibri" w:cs="Calibri"/>
                <w:sz w:val="22"/>
                <w:szCs w:val="22"/>
                <w:lang w:val="en-GB"/>
              </w:rPr>
            </w:pPr>
            <w:r w:rsidRPr="006A71BE">
              <w:rPr>
                <w:rFonts w:ascii="Calibri" w:hAnsi="Calibri" w:cs="Calibri"/>
                <w:sz w:val="22"/>
                <w:szCs w:val="22"/>
                <w:lang w:val="en-GB"/>
              </w:rPr>
              <w:t>No.</w:t>
            </w:r>
          </w:p>
        </w:tc>
        <w:tc>
          <w:tcPr>
            <w:tcW w:w="1903" w:type="pct"/>
            <w:shd w:val="clear" w:color="auto" w:fill="FFFFFF" w:themeFill="background1"/>
            <w:vAlign w:val="center"/>
          </w:tcPr>
          <w:p w14:paraId="37956DAE" w14:textId="0CE695D0" w:rsidR="00653F2D" w:rsidRPr="006A71BE" w:rsidRDefault="004C2398" w:rsidP="00FA0AD5">
            <w:pPr>
              <w:spacing w:after="60"/>
              <w:ind w:left="-107"/>
              <w:jc w:val="center"/>
              <w:rPr>
                <w:rFonts w:ascii="Calibri" w:hAnsi="Calibri" w:cs="Calibri"/>
                <w:sz w:val="22"/>
                <w:szCs w:val="22"/>
                <w:lang w:val="en-GB"/>
              </w:rPr>
            </w:pPr>
            <w:r w:rsidRPr="006A71BE">
              <w:rPr>
                <w:rFonts w:ascii="Calibri" w:eastAsia="Calibri" w:hAnsi="Calibri" w:cs="Calibri"/>
                <w:bCs/>
                <w:sz w:val="22"/>
                <w:szCs w:val="22"/>
                <w:lang w:val="en-GB"/>
              </w:rPr>
              <w:t>Name of the sub-supplier</w:t>
            </w:r>
          </w:p>
        </w:tc>
        <w:tc>
          <w:tcPr>
            <w:tcW w:w="2796" w:type="pct"/>
            <w:shd w:val="clear" w:color="auto" w:fill="FFFFFF" w:themeFill="background1"/>
            <w:vAlign w:val="center"/>
          </w:tcPr>
          <w:p w14:paraId="7A9D86CC" w14:textId="0AD2BBBE" w:rsidR="00653F2D" w:rsidRPr="006A71BE" w:rsidRDefault="004C2398" w:rsidP="00A0139C">
            <w:pPr>
              <w:tabs>
                <w:tab w:val="left" w:pos="0"/>
              </w:tabs>
              <w:spacing w:after="60"/>
              <w:ind w:left="-109" w:right="-109"/>
              <w:jc w:val="center"/>
              <w:rPr>
                <w:rFonts w:ascii="Calibri" w:hAnsi="Calibri" w:cs="Calibri"/>
                <w:sz w:val="22"/>
                <w:szCs w:val="22"/>
                <w:lang w:val="en-GB"/>
              </w:rPr>
            </w:pPr>
            <w:r w:rsidRPr="006A71BE">
              <w:rPr>
                <w:rFonts w:ascii="Calibri" w:hAnsi="Calibri" w:cs="Calibri"/>
                <w:bCs/>
                <w:sz w:val="22"/>
                <w:szCs w:val="22"/>
                <w:lang w:val="en-GB"/>
              </w:rPr>
              <w:t>Part of the obligations, specifying the specific obligations assumed under the contract, for the performance of which it is intended to engage a sub-supplier</w:t>
            </w:r>
          </w:p>
        </w:tc>
      </w:tr>
      <w:tr w:rsidR="00653F2D" w:rsidRPr="006A71BE" w14:paraId="4D7CF7D8" w14:textId="77777777" w:rsidTr="002F2DFB">
        <w:trPr>
          <w:trHeight w:val="240"/>
        </w:trPr>
        <w:tc>
          <w:tcPr>
            <w:tcW w:w="301" w:type="pct"/>
          </w:tcPr>
          <w:p w14:paraId="7AED88FC" w14:textId="77777777" w:rsidR="00653F2D" w:rsidRPr="006A71BE" w:rsidRDefault="00653F2D" w:rsidP="00FA0AD5">
            <w:pPr>
              <w:spacing w:after="80"/>
              <w:jc w:val="center"/>
              <w:rPr>
                <w:rFonts w:ascii="Calibri" w:hAnsi="Calibri" w:cs="Calibri"/>
                <w:sz w:val="22"/>
                <w:szCs w:val="22"/>
                <w:lang w:val="en-GB"/>
              </w:rPr>
            </w:pPr>
            <w:r w:rsidRPr="006A71BE">
              <w:rPr>
                <w:rFonts w:ascii="Calibri" w:hAnsi="Calibri" w:cs="Calibri"/>
                <w:sz w:val="22"/>
                <w:szCs w:val="22"/>
                <w:lang w:val="en-GB"/>
              </w:rPr>
              <w:t>1.</w:t>
            </w:r>
          </w:p>
        </w:tc>
        <w:tc>
          <w:tcPr>
            <w:tcW w:w="1903" w:type="pct"/>
          </w:tcPr>
          <w:p w14:paraId="05AD23E3" w14:textId="77777777" w:rsidR="00653F2D" w:rsidRPr="006A71BE" w:rsidRDefault="00653F2D" w:rsidP="00FA0AD5">
            <w:pPr>
              <w:pStyle w:val="Subtitle"/>
              <w:spacing w:after="80"/>
              <w:rPr>
                <w:rFonts w:ascii="Calibri" w:hAnsi="Calibri" w:cs="Calibri"/>
                <w:sz w:val="22"/>
                <w:szCs w:val="22"/>
                <w:lang w:val="en-GB"/>
              </w:rPr>
            </w:pPr>
          </w:p>
        </w:tc>
        <w:tc>
          <w:tcPr>
            <w:tcW w:w="2796" w:type="pct"/>
          </w:tcPr>
          <w:p w14:paraId="5E466426" w14:textId="77777777" w:rsidR="00653F2D" w:rsidRPr="006A71BE" w:rsidRDefault="00653F2D" w:rsidP="00FA0AD5">
            <w:pPr>
              <w:spacing w:after="80"/>
              <w:rPr>
                <w:rFonts w:ascii="Calibri" w:hAnsi="Calibri" w:cs="Calibri"/>
                <w:sz w:val="22"/>
                <w:szCs w:val="22"/>
                <w:lang w:val="en-GB"/>
              </w:rPr>
            </w:pPr>
          </w:p>
        </w:tc>
      </w:tr>
      <w:tr w:rsidR="00653F2D" w:rsidRPr="006A71BE" w14:paraId="3D520397" w14:textId="77777777" w:rsidTr="002F2DFB">
        <w:tc>
          <w:tcPr>
            <w:tcW w:w="301" w:type="pct"/>
          </w:tcPr>
          <w:p w14:paraId="4E3D04D7" w14:textId="77777777" w:rsidR="00653F2D" w:rsidRPr="006A71BE" w:rsidRDefault="00653F2D" w:rsidP="00FA0AD5">
            <w:pPr>
              <w:spacing w:after="80"/>
              <w:jc w:val="center"/>
              <w:rPr>
                <w:rFonts w:ascii="Calibri" w:hAnsi="Calibri" w:cs="Calibri"/>
                <w:sz w:val="22"/>
                <w:szCs w:val="22"/>
                <w:lang w:val="en-GB"/>
              </w:rPr>
            </w:pPr>
            <w:r w:rsidRPr="006A71BE">
              <w:rPr>
                <w:rFonts w:ascii="Calibri" w:hAnsi="Calibri" w:cs="Calibri"/>
                <w:sz w:val="22"/>
                <w:szCs w:val="22"/>
                <w:lang w:val="en-GB"/>
              </w:rPr>
              <w:t>2.</w:t>
            </w:r>
          </w:p>
        </w:tc>
        <w:tc>
          <w:tcPr>
            <w:tcW w:w="1903" w:type="pct"/>
          </w:tcPr>
          <w:p w14:paraId="15EF911D" w14:textId="77777777" w:rsidR="00653F2D" w:rsidRPr="006A71BE" w:rsidRDefault="00653F2D" w:rsidP="00FA0AD5">
            <w:pPr>
              <w:spacing w:after="80"/>
              <w:rPr>
                <w:rFonts w:ascii="Calibri" w:hAnsi="Calibri" w:cs="Calibri"/>
                <w:sz w:val="22"/>
                <w:szCs w:val="22"/>
                <w:lang w:val="en-GB"/>
              </w:rPr>
            </w:pPr>
          </w:p>
        </w:tc>
        <w:tc>
          <w:tcPr>
            <w:tcW w:w="2796" w:type="pct"/>
          </w:tcPr>
          <w:p w14:paraId="229EB352" w14:textId="77777777" w:rsidR="00653F2D" w:rsidRPr="006A71BE" w:rsidRDefault="00653F2D" w:rsidP="00FA0AD5">
            <w:pPr>
              <w:spacing w:after="80"/>
              <w:rPr>
                <w:rFonts w:ascii="Calibri" w:hAnsi="Calibri" w:cs="Calibri"/>
                <w:sz w:val="22"/>
                <w:szCs w:val="22"/>
                <w:lang w:val="en-GB"/>
              </w:rPr>
            </w:pPr>
          </w:p>
        </w:tc>
      </w:tr>
    </w:tbl>
    <w:p w14:paraId="4B0DBAC7" w14:textId="77777777" w:rsidR="00653F2D" w:rsidRPr="006A71BE" w:rsidRDefault="00653F2D" w:rsidP="00653F2D">
      <w:pPr>
        <w:rPr>
          <w:lang w:val="en-GB"/>
        </w:rPr>
      </w:pPr>
    </w:p>
    <w:p w14:paraId="6AC813C1" w14:textId="6FB7AD2D" w:rsidR="00C043F1" w:rsidRPr="006A71BE" w:rsidRDefault="00D054C4" w:rsidP="00C043F1">
      <w:pPr>
        <w:pStyle w:val="Heading1"/>
        <w:numPr>
          <w:ilvl w:val="0"/>
          <w:numId w:val="5"/>
        </w:numPr>
        <w:spacing w:before="60" w:after="60"/>
        <w:ind w:left="720"/>
        <w:jc w:val="center"/>
        <w:rPr>
          <w:rFonts w:asciiTheme="minorHAnsi" w:hAnsiTheme="minorHAnsi"/>
          <w:b/>
          <w:bCs/>
          <w:sz w:val="22"/>
          <w:szCs w:val="22"/>
          <w:lang w:val="en-GB"/>
        </w:rPr>
      </w:pPr>
      <w:r w:rsidRPr="006A71BE">
        <w:rPr>
          <w:rFonts w:asciiTheme="minorHAnsi" w:hAnsiTheme="minorHAnsi" w:cstheme="minorHAnsi"/>
          <w:b/>
          <w:bCs/>
          <w:sz w:val="22"/>
          <w:szCs w:val="22"/>
          <w:lang w:val="en-GB"/>
        </w:rPr>
        <w:t>CONSENT TO PROCUREMENT CONDITIONS</w:t>
      </w:r>
      <w:r w:rsidRPr="006A71BE">
        <w:rPr>
          <w:rFonts w:asciiTheme="minorHAnsi" w:hAnsiTheme="minorHAnsi"/>
          <w:b/>
          <w:bCs/>
          <w:sz w:val="22"/>
          <w:szCs w:val="22"/>
          <w:lang w:val="en-GB"/>
        </w:rPr>
        <w:t xml:space="preserve"> </w:t>
      </w:r>
      <w:bookmarkEnd w:id="2"/>
    </w:p>
    <w:p w14:paraId="18AAC010" w14:textId="47B5B812" w:rsidR="00C043F1" w:rsidRPr="006A71BE" w:rsidRDefault="00691A8C" w:rsidP="00C043F1">
      <w:pPr>
        <w:spacing w:before="60" w:after="60"/>
        <w:jc w:val="both"/>
        <w:rPr>
          <w:rFonts w:asciiTheme="minorHAnsi" w:hAnsiTheme="minorHAnsi"/>
          <w:sz w:val="22"/>
          <w:szCs w:val="22"/>
          <w:lang w:val="en-GB"/>
        </w:rPr>
      </w:pPr>
      <w:r w:rsidRPr="006A71BE">
        <w:rPr>
          <w:rFonts w:asciiTheme="minorHAnsi" w:hAnsiTheme="minorHAnsi" w:cstheme="minorHAnsi"/>
          <w:sz w:val="22"/>
          <w:szCs w:val="22"/>
          <w:lang w:val="en-GB"/>
        </w:rPr>
        <w:t>This is hereby to certify that by submitting our Tender we express our consent with the further Procurement procedures established under the Procurement Conditions as well as the main conditions of the future Contract.</w:t>
      </w:r>
      <w:r w:rsidR="00C043F1" w:rsidRPr="006A71BE">
        <w:rPr>
          <w:rFonts w:asciiTheme="minorHAnsi" w:hAnsiTheme="minorHAnsi"/>
          <w:sz w:val="22"/>
          <w:szCs w:val="22"/>
          <w:lang w:val="en-GB"/>
        </w:rPr>
        <w:t xml:space="preserve"> </w:t>
      </w:r>
    </w:p>
    <w:p w14:paraId="2F02BB23" w14:textId="7AED6A83" w:rsidR="00691A8C" w:rsidRPr="006A71BE" w:rsidRDefault="00691A8C" w:rsidP="00691A8C">
      <w:pPr>
        <w:spacing w:before="60" w:after="60"/>
        <w:jc w:val="both"/>
        <w:rPr>
          <w:rFonts w:asciiTheme="minorHAnsi" w:hAnsiTheme="minorHAnsi"/>
          <w:sz w:val="22"/>
          <w:szCs w:val="22"/>
          <w:lang w:val="en-GB"/>
        </w:rPr>
      </w:pPr>
      <w:r w:rsidRPr="006A71BE">
        <w:rPr>
          <w:rFonts w:asciiTheme="minorHAnsi" w:hAnsiTheme="minorHAnsi" w:cstheme="minorHAnsi"/>
          <w:sz w:val="22"/>
          <w:szCs w:val="22"/>
          <w:lang w:val="en-GB"/>
        </w:rPr>
        <w:t xml:space="preserve">We hereby confirm that we have read carefully all the requirements established under the Procurement Conditions as well as the Technical Specification, our Tender complies with them completely and we undertake to follow them while executing the Contract. We also undertake the liability to follow the requirements of other legal acts valid in the Republic of Lithuania and applicable to the Procurement object and the Contract. When preparing the Tender, we took into consideration the requirements on work safety and work conditions. </w:t>
      </w:r>
    </w:p>
    <w:p w14:paraId="5BBBB650" w14:textId="1324FC74" w:rsidR="00C043F1" w:rsidRPr="006A71BE" w:rsidRDefault="00691A8C" w:rsidP="00C043F1">
      <w:pPr>
        <w:spacing w:before="60" w:after="6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We hereby certify that we have acquainted</w:t>
      </w:r>
      <w:r w:rsidR="007B353D" w:rsidRPr="006A71BE">
        <w:rPr>
          <w:rFonts w:asciiTheme="minorHAnsi" w:hAnsiTheme="minorHAnsi" w:cstheme="minorHAnsi"/>
          <w:sz w:val="22"/>
          <w:szCs w:val="22"/>
          <w:lang w:val="en-GB"/>
        </w:rPr>
        <w:t xml:space="preserve"> ourselves</w:t>
      </w:r>
      <w:r w:rsidRPr="006A71BE">
        <w:rPr>
          <w:rFonts w:asciiTheme="minorHAnsi" w:hAnsiTheme="minorHAnsi" w:cstheme="minorHAnsi"/>
          <w:sz w:val="22"/>
          <w:szCs w:val="22"/>
          <w:lang w:val="en-GB"/>
        </w:rPr>
        <w:t xml:space="preserve"> with the Anti-corruption Policy </w:t>
      </w:r>
      <w:r w:rsidR="00924D8B" w:rsidRPr="006A71BE">
        <w:rPr>
          <w:rFonts w:asciiTheme="minorHAnsi" w:hAnsiTheme="minorHAnsi" w:cstheme="minorHAnsi"/>
          <w:sz w:val="22"/>
          <w:szCs w:val="22"/>
          <w:lang w:val="en-GB"/>
        </w:rPr>
        <w:t xml:space="preserve">and Business partner </w:t>
      </w:r>
      <w:r w:rsidR="007B353D" w:rsidRPr="006A71BE">
        <w:rPr>
          <w:rFonts w:asciiTheme="minorHAnsi" w:hAnsiTheme="minorHAnsi" w:cstheme="minorHAnsi"/>
          <w:sz w:val="22"/>
          <w:szCs w:val="22"/>
          <w:lang w:val="en-GB"/>
        </w:rPr>
        <w:t>C</w:t>
      </w:r>
      <w:r w:rsidR="00924D8B" w:rsidRPr="006A71BE">
        <w:rPr>
          <w:rFonts w:asciiTheme="minorHAnsi" w:hAnsiTheme="minorHAnsi" w:cstheme="minorHAnsi"/>
          <w:sz w:val="22"/>
          <w:szCs w:val="22"/>
          <w:lang w:val="en-GB"/>
        </w:rPr>
        <w:t xml:space="preserve">ode of </w:t>
      </w:r>
      <w:r w:rsidR="007B353D" w:rsidRPr="006A71BE">
        <w:rPr>
          <w:rFonts w:asciiTheme="minorHAnsi" w:hAnsiTheme="minorHAnsi" w:cstheme="minorHAnsi"/>
          <w:sz w:val="22"/>
          <w:szCs w:val="22"/>
          <w:lang w:val="en-GB"/>
        </w:rPr>
        <w:t>C</w:t>
      </w:r>
      <w:r w:rsidR="00924D8B" w:rsidRPr="006A71BE">
        <w:rPr>
          <w:rFonts w:asciiTheme="minorHAnsi" w:hAnsiTheme="minorHAnsi" w:cstheme="minorHAnsi"/>
          <w:sz w:val="22"/>
          <w:szCs w:val="22"/>
          <w:lang w:val="en-GB"/>
        </w:rPr>
        <w:t xml:space="preserve">onduct </w:t>
      </w:r>
      <w:r w:rsidRPr="006A71BE">
        <w:rPr>
          <w:rFonts w:asciiTheme="minorHAnsi" w:hAnsiTheme="minorHAnsi" w:cstheme="minorHAnsi"/>
          <w:sz w:val="22"/>
          <w:szCs w:val="22"/>
          <w:lang w:val="en-GB"/>
        </w:rPr>
        <w:t xml:space="preserve">of </w:t>
      </w:r>
      <w:r w:rsidR="007D3537" w:rsidRPr="006A71BE">
        <w:rPr>
          <w:rFonts w:asciiTheme="minorHAnsi" w:hAnsiTheme="minorHAnsi" w:cstheme="minorHAnsi"/>
          <w:sz w:val="22"/>
          <w:szCs w:val="22"/>
          <w:lang w:val="en-GB"/>
        </w:rPr>
        <w:t>public limited liability company</w:t>
      </w:r>
      <w:r w:rsidRPr="006A71BE">
        <w:rPr>
          <w:rFonts w:asciiTheme="minorHAnsi" w:hAnsiTheme="minorHAnsi" w:cstheme="minorHAnsi"/>
          <w:sz w:val="22"/>
          <w:szCs w:val="22"/>
          <w:lang w:val="en-GB"/>
        </w:rPr>
        <w:t xml:space="preserve"> Oro Navigacija (Annexes No. </w:t>
      </w:r>
      <w:r w:rsidR="00F210E5">
        <w:rPr>
          <w:rFonts w:asciiTheme="minorHAnsi" w:hAnsiTheme="minorHAnsi" w:cstheme="minorHAnsi"/>
          <w:sz w:val="22"/>
          <w:szCs w:val="22"/>
          <w:lang w:val="en-GB"/>
        </w:rPr>
        <w:t>6</w:t>
      </w:r>
      <w:r w:rsidR="005F7A2A" w:rsidRPr="006A71BE">
        <w:rPr>
          <w:rFonts w:asciiTheme="minorHAnsi" w:hAnsiTheme="minorHAnsi" w:cstheme="minorHAnsi"/>
          <w:sz w:val="22"/>
          <w:szCs w:val="22"/>
          <w:lang w:val="en-GB"/>
        </w:rPr>
        <w:t>-</w:t>
      </w:r>
      <w:r w:rsidR="00F210E5">
        <w:rPr>
          <w:rFonts w:asciiTheme="minorHAnsi" w:hAnsiTheme="minorHAnsi" w:cstheme="minorHAnsi"/>
          <w:sz w:val="22"/>
          <w:szCs w:val="22"/>
          <w:lang w:val="en-GB"/>
        </w:rPr>
        <w:t>7</w:t>
      </w:r>
      <w:r w:rsidRPr="006A71BE">
        <w:rPr>
          <w:rFonts w:asciiTheme="minorHAnsi" w:hAnsiTheme="minorHAnsi" w:cstheme="minorHAnsi"/>
          <w:sz w:val="22"/>
          <w:szCs w:val="22"/>
          <w:lang w:val="en-GB"/>
        </w:rPr>
        <w:t xml:space="preserve"> to the SPC) and hereby undertake not to breach </w:t>
      </w:r>
      <w:r w:rsidR="007B353D" w:rsidRPr="006A71BE">
        <w:rPr>
          <w:rFonts w:asciiTheme="minorHAnsi" w:hAnsiTheme="minorHAnsi" w:cstheme="minorHAnsi"/>
          <w:sz w:val="22"/>
          <w:szCs w:val="22"/>
          <w:lang w:val="en-GB"/>
        </w:rPr>
        <w:t>t</w:t>
      </w:r>
      <w:r w:rsidRPr="006A71BE">
        <w:rPr>
          <w:rFonts w:asciiTheme="minorHAnsi" w:hAnsiTheme="minorHAnsi" w:cstheme="minorHAnsi"/>
          <w:sz w:val="22"/>
          <w:szCs w:val="22"/>
          <w:lang w:val="en-GB"/>
        </w:rPr>
        <w:t xml:space="preserve">he provisions thereof. </w:t>
      </w:r>
    </w:p>
    <w:p w14:paraId="7084887A" w14:textId="0A1EAEC3" w:rsidR="00691A8C" w:rsidRPr="006A71BE" w:rsidRDefault="00691A8C" w:rsidP="00425386">
      <w:pPr>
        <w:pStyle w:val="Heading1"/>
        <w:numPr>
          <w:ilvl w:val="0"/>
          <w:numId w:val="5"/>
        </w:numPr>
        <w:tabs>
          <w:tab w:val="left" w:pos="567"/>
          <w:tab w:val="left" w:pos="1702"/>
          <w:tab w:val="left" w:pos="3828"/>
        </w:tabs>
        <w:spacing w:after="120"/>
        <w:ind w:hanging="2062"/>
        <w:jc w:val="center"/>
        <w:rPr>
          <w:rFonts w:asciiTheme="minorHAnsi" w:hAnsiTheme="minorHAnsi"/>
          <w:b/>
          <w:bCs/>
          <w:sz w:val="22"/>
          <w:szCs w:val="22"/>
          <w:lang w:val="en-GB"/>
        </w:rPr>
      </w:pPr>
      <w:r w:rsidRPr="006A71BE">
        <w:rPr>
          <w:rFonts w:asciiTheme="minorHAnsi" w:hAnsiTheme="minorHAnsi"/>
          <w:b/>
          <w:bCs/>
          <w:sz w:val="22"/>
          <w:szCs w:val="22"/>
          <w:lang w:val="en-GB"/>
        </w:rPr>
        <w:lastRenderedPageBreak/>
        <w:t>PRICE OF THE TENDER</w:t>
      </w:r>
    </w:p>
    <w:p w14:paraId="5416691F" w14:textId="69E6AE66" w:rsidR="00AB7F62" w:rsidRPr="006A71BE" w:rsidRDefault="00691A8C" w:rsidP="002B5DA9">
      <w:pPr>
        <w:numPr>
          <w:ilvl w:val="1"/>
          <w:numId w:val="5"/>
        </w:numPr>
        <w:tabs>
          <w:tab w:val="left" w:pos="426"/>
          <w:tab w:val="left" w:pos="1134"/>
        </w:tabs>
        <w:spacing w:after="120"/>
        <w:ind w:left="0" w:firstLine="0"/>
        <w:rPr>
          <w:rFonts w:asciiTheme="minorHAnsi" w:hAnsiTheme="minorHAnsi"/>
          <w:sz w:val="22"/>
          <w:szCs w:val="22"/>
          <w:lang w:val="en-GB"/>
        </w:rPr>
      </w:pPr>
      <w:r w:rsidRPr="006A71BE">
        <w:rPr>
          <w:rFonts w:asciiTheme="minorHAnsi" w:hAnsiTheme="minorHAnsi" w:cstheme="minorHAnsi"/>
          <w:sz w:val="22"/>
          <w:szCs w:val="22"/>
          <w:lang w:val="en-GB"/>
        </w:rPr>
        <w:t xml:space="preserve">The price of the Tender or costs thereof </w:t>
      </w:r>
      <w:r w:rsidR="003A0587" w:rsidRPr="006A71BE">
        <w:rPr>
          <w:rFonts w:asciiTheme="minorHAnsi" w:hAnsiTheme="minorHAnsi" w:cstheme="minorHAnsi"/>
          <w:sz w:val="22"/>
          <w:szCs w:val="22"/>
          <w:lang w:val="en-GB"/>
        </w:rPr>
        <w:t xml:space="preserve">and the warranty period for the Equipment </w:t>
      </w:r>
      <w:r w:rsidR="005B6BD0" w:rsidRPr="006A71BE">
        <w:rPr>
          <w:rFonts w:asciiTheme="minorHAnsi" w:hAnsiTheme="minorHAnsi" w:cstheme="minorHAnsi"/>
          <w:sz w:val="22"/>
          <w:szCs w:val="22"/>
          <w:lang w:val="en-GB"/>
        </w:rPr>
        <w:t xml:space="preserve">shall be </w:t>
      </w:r>
      <w:r w:rsidRPr="006A71BE">
        <w:rPr>
          <w:rFonts w:asciiTheme="minorHAnsi" w:hAnsiTheme="minorHAnsi" w:cstheme="minorHAnsi"/>
          <w:sz w:val="22"/>
          <w:szCs w:val="22"/>
          <w:lang w:val="en-GB"/>
        </w:rPr>
        <w:t>indicated by completing the following table</w:t>
      </w:r>
      <w:r w:rsidR="00875923" w:rsidRPr="006A71BE">
        <w:rPr>
          <w:rFonts w:asciiTheme="minorHAnsi" w:hAnsiTheme="minorHAnsi" w:cstheme="minorHAnsi"/>
          <w:sz w:val="22"/>
          <w:szCs w:val="22"/>
          <w:lang w:val="en-GB"/>
        </w:rPr>
        <w:t>s</w:t>
      </w:r>
      <w:r w:rsidRPr="006A71BE">
        <w:rPr>
          <w:rFonts w:asciiTheme="minorHAnsi" w:hAnsiTheme="minorHAnsi" w:cstheme="minorHAnsi"/>
          <w:sz w:val="22"/>
          <w:szCs w:val="22"/>
          <w:lang w:val="en-GB"/>
        </w:rPr>
        <w:t xml:space="preserve">. </w:t>
      </w:r>
      <w:r w:rsidR="005B6BD0" w:rsidRPr="006A71BE">
        <w:rPr>
          <w:rFonts w:asciiTheme="minorHAnsi" w:hAnsiTheme="minorHAnsi" w:cstheme="minorHAnsi"/>
          <w:sz w:val="22"/>
          <w:szCs w:val="22"/>
          <w:lang w:val="en-GB"/>
        </w:rPr>
        <w:br/>
        <w:t>The prices and rates indicated in Table 1 and Table 2 shall be deemed binding for the purposes of contract performance. Table 3 is comparative only and is intended solely for the purpose of Tender evaluation; the total comparative Tender price indicated in Table 3 shall not be included in the Contract.</w:t>
      </w:r>
    </w:p>
    <w:p w14:paraId="4513A4E1" w14:textId="77777777" w:rsidR="004C3FF9" w:rsidRDefault="001717C8" w:rsidP="006E5BCE">
      <w:pPr>
        <w:tabs>
          <w:tab w:val="left" w:pos="1134"/>
        </w:tabs>
        <w:spacing w:after="120"/>
        <w:jc w:val="both"/>
        <w:rPr>
          <w:rFonts w:asciiTheme="minorHAnsi" w:hAnsiTheme="minorHAnsi"/>
          <w:sz w:val="22"/>
          <w:szCs w:val="22"/>
          <w:lang w:val="en-GB"/>
        </w:rPr>
      </w:pPr>
      <w:r w:rsidRPr="006A71BE">
        <w:rPr>
          <w:rFonts w:asciiTheme="minorHAnsi" w:hAnsiTheme="minorHAnsi"/>
          <w:i/>
          <w:sz w:val="22"/>
          <w:szCs w:val="22"/>
          <w:lang w:val="en-GB"/>
        </w:rPr>
        <w:t>Table 1</w:t>
      </w:r>
      <w:r w:rsidRPr="006A71BE">
        <w:rPr>
          <w:rFonts w:asciiTheme="minorHAnsi" w:hAnsiTheme="minorHAnsi"/>
          <w:sz w:val="22"/>
          <w:szCs w:val="22"/>
          <w:lang w:val="en-GB"/>
        </w:rPr>
        <w:t xml:space="preserve">. </w:t>
      </w:r>
      <w:r w:rsidR="00875923" w:rsidRPr="006A71BE">
        <w:rPr>
          <w:rFonts w:asciiTheme="minorHAnsi" w:hAnsiTheme="minorHAnsi"/>
          <w:sz w:val="22"/>
          <w:szCs w:val="22"/>
          <w:lang w:val="en-GB"/>
        </w:rPr>
        <w:t xml:space="preserve">Price of the </w:t>
      </w:r>
      <w:r w:rsidR="00D9306D">
        <w:rPr>
          <w:rFonts w:asciiTheme="minorHAnsi" w:hAnsiTheme="minorHAnsi"/>
          <w:sz w:val="22"/>
          <w:szCs w:val="22"/>
          <w:lang w:val="en-GB"/>
        </w:rPr>
        <w:t>Product</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60"/>
        <w:gridCol w:w="1134"/>
        <w:gridCol w:w="1835"/>
      </w:tblGrid>
      <w:tr w:rsidR="004C3FF9" w:rsidRPr="0030786E" w14:paraId="1F3037FA" w14:textId="77777777" w:rsidTr="00AF3D17">
        <w:trPr>
          <w:trHeight w:val="357"/>
        </w:trPr>
        <w:tc>
          <w:tcPr>
            <w:tcW w:w="3458"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506C295F" w14:textId="1A07C6F2" w:rsidR="004C3FF9" w:rsidRPr="00C6115D" w:rsidRDefault="00367E8F" w:rsidP="00AF3D17">
            <w:pPr>
              <w:jc w:val="center"/>
              <w:rPr>
                <w:rFonts w:asciiTheme="minorHAnsi" w:hAnsiTheme="minorHAnsi"/>
                <w:b/>
                <w:iCs/>
                <w:sz w:val="20"/>
                <w:szCs w:val="20"/>
                <w:lang w:val="en-US"/>
              </w:rPr>
            </w:pPr>
            <w:r w:rsidRPr="00C6115D">
              <w:rPr>
                <w:rStyle w:val="Strong"/>
                <w:rFonts w:asciiTheme="minorHAnsi" w:hAnsiTheme="minorHAnsi"/>
                <w:bCs w:val="0"/>
                <w:iCs/>
                <w:sz w:val="22"/>
                <w:szCs w:val="22"/>
                <w:lang w:val="en-US"/>
              </w:rPr>
              <w:t>Product name</w:t>
            </w:r>
          </w:p>
        </w:tc>
        <w:tc>
          <w:tcPr>
            <w:tcW w:w="589" w:type="pct"/>
            <w:tcBorders>
              <w:top w:val="outset" w:sz="6" w:space="0" w:color="auto"/>
              <w:left w:val="outset" w:sz="6" w:space="0" w:color="auto"/>
              <w:bottom w:val="single" w:sz="4" w:space="0" w:color="auto"/>
              <w:right w:val="outset" w:sz="6" w:space="0" w:color="auto"/>
            </w:tcBorders>
            <w:shd w:val="clear" w:color="auto" w:fill="F2F2F2" w:themeFill="background1" w:themeFillShade="F2"/>
            <w:vAlign w:val="center"/>
          </w:tcPr>
          <w:p w14:paraId="607BF641" w14:textId="32273649" w:rsidR="004C3FF9" w:rsidRPr="00C6115D" w:rsidRDefault="004C3FF9" w:rsidP="006175B8">
            <w:pPr>
              <w:jc w:val="center"/>
              <w:rPr>
                <w:rFonts w:asciiTheme="minorHAnsi" w:hAnsiTheme="minorHAnsi"/>
                <w:b/>
                <w:iCs/>
                <w:sz w:val="22"/>
                <w:szCs w:val="22"/>
                <w:lang w:val="en-US"/>
              </w:rPr>
            </w:pPr>
            <w:r w:rsidRPr="00C6115D">
              <w:rPr>
                <w:rFonts w:asciiTheme="minorHAnsi" w:hAnsiTheme="minorHAnsi"/>
                <w:b/>
                <w:iCs/>
                <w:sz w:val="22"/>
                <w:szCs w:val="22"/>
                <w:lang w:val="en-US"/>
              </w:rPr>
              <w:t xml:space="preserve">Amount, </w:t>
            </w:r>
            <w:r w:rsidR="006175B8" w:rsidRPr="00C6115D">
              <w:rPr>
                <w:rFonts w:asciiTheme="minorHAnsi" w:hAnsiTheme="minorHAnsi"/>
                <w:b/>
                <w:iCs/>
                <w:sz w:val="22"/>
                <w:szCs w:val="22"/>
                <w:lang w:val="en-US"/>
              </w:rPr>
              <w:t>unit</w:t>
            </w:r>
          </w:p>
        </w:tc>
        <w:tc>
          <w:tcPr>
            <w:tcW w:w="953"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0EA3062A" w14:textId="2B97039E" w:rsidR="004C3FF9" w:rsidRPr="00C6115D" w:rsidRDefault="004C3FF9" w:rsidP="00AF3D17">
            <w:pPr>
              <w:jc w:val="center"/>
              <w:rPr>
                <w:rFonts w:asciiTheme="minorHAnsi" w:hAnsiTheme="minorHAnsi"/>
                <w:b/>
                <w:iCs/>
                <w:sz w:val="22"/>
                <w:szCs w:val="22"/>
                <w:lang w:val="en-US"/>
              </w:rPr>
            </w:pPr>
            <w:r w:rsidRPr="00C6115D">
              <w:rPr>
                <w:rStyle w:val="Strong"/>
                <w:rFonts w:asciiTheme="minorHAnsi" w:hAnsiTheme="minorHAnsi"/>
                <w:bCs w:val="0"/>
                <w:iCs/>
                <w:sz w:val="22"/>
                <w:szCs w:val="22"/>
                <w:lang w:val="en-US"/>
              </w:rPr>
              <w:t>Price</w:t>
            </w:r>
            <w:r w:rsidR="0000495A" w:rsidRPr="00C6115D">
              <w:rPr>
                <w:rStyle w:val="Strong"/>
                <w:rFonts w:asciiTheme="minorHAnsi" w:hAnsiTheme="minorHAnsi"/>
                <w:bCs w:val="0"/>
                <w:iCs/>
                <w:sz w:val="22"/>
                <w:szCs w:val="22"/>
                <w:lang w:val="en-US"/>
              </w:rPr>
              <w:t>,</w:t>
            </w:r>
            <w:r w:rsidRPr="00C6115D">
              <w:rPr>
                <w:rStyle w:val="Strong"/>
                <w:rFonts w:asciiTheme="minorHAnsi" w:hAnsiTheme="minorHAnsi"/>
                <w:bCs w:val="0"/>
                <w:iCs/>
                <w:sz w:val="22"/>
                <w:szCs w:val="22"/>
                <w:lang w:val="en-US"/>
              </w:rPr>
              <w:t xml:space="preserve"> EUR not including VAT </w:t>
            </w:r>
          </w:p>
        </w:tc>
      </w:tr>
      <w:tr w:rsidR="004C3FF9" w:rsidRPr="0030786E" w14:paraId="7066A987" w14:textId="77777777" w:rsidTr="00AF3D17">
        <w:tc>
          <w:tcPr>
            <w:tcW w:w="3458" w:type="pct"/>
            <w:tcBorders>
              <w:top w:val="outset" w:sz="6" w:space="0" w:color="auto"/>
              <w:left w:val="outset" w:sz="6" w:space="0" w:color="auto"/>
              <w:bottom w:val="outset" w:sz="6" w:space="0" w:color="auto"/>
              <w:right w:val="single" w:sz="4" w:space="0" w:color="auto"/>
            </w:tcBorders>
            <w:vAlign w:val="center"/>
            <w:hideMark/>
          </w:tcPr>
          <w:p w14:paraId="17E02693" w14:textId="5F28C7E7" w:rsidR="004C3FF9" w:rsidRPr="0030786E" w:rsidRDefault="003C45D0" w:rsidP="0091553F">
            <w:pPr>
              <w:ind w:left="120"/>
              <w:rPr>
                <w:rFonts w:asciiTheme="minorHAnsi" w:hAnsiTheme="minorHAnsi"/>
                <w:sz w:val="22"/>
                <w:szCs w:val="22"/>
                <w:lang w:val="en-US"/>
              </w:rPr>
            </w:pPr>
            <w:r w:rsidRPr="0030786E">
              <w:rPr>
                <w:rFonts w:asciiTheme="minorHAnsi" w:hAnsiTheme="minorHAnsi" w:cstheme="minorHAnsi"/>
                <w:sz w:val="22"/>
                <w:szCs w:val="22"/>
                <w:lang w:val="en-US"/>
              </w:rPr>
              <w:t xml:space="preserve">Radio equipment parameter measuring device </w:t>
            </w:r>
            <w:r w:rsidR="004C3FF9" w:rsidRPr="0030786E">
              <w:rPr>
                <w:rFonts w:ascii="Calibri" w:hAnsi="Calibri" w:cs="Calibri"/>
                <w:i/>
                <w:iCs/>
                <w:color w:val="00B050"/>
                <w:sz w:val="22"/>
                <w:szCs w:val="22"/>
                <w:lang w:val="en-US"/>
              </w:rPr>
              <w:t>(</w:t>
            </w:r>
            <w:r w:rsidR="0091553F" w:rsidRPr="0030786E">
              <w:rPr>
                <w:rFonts w:ascii="Calibri" w:eastAsiaTheme="minorEastAsia" w:hAnsi="Calibri" w:cs="Calibri"/>
                <w:i/>
                <w:iCs/>
                <w:color w:val="00B050"/>
                <w:sz w:val="22"/>
                <w:szCs w:val="22"/>
                <w:lang w:val="en-US"/>
              </w:rPr>
              <w:t>in</w:t>
            </w:r>
            <w:r w:rsidR="00C5548D" w:rsidRPr="0030786E">
              <w:rPr>
                <w:rFonts w:ascii="Calibri" w:eastAsiaTheme="minorEastAsia" w:hAnsi="Calibri" w:cs="Calibri"/>
                <w:i/>
                <w:iCs/>
                <w:color w:val="00B050"/>
                <w:sz w:val="22"/>
                <w:szCs w:val="22"/>
                <w:lang w:val="en-US"/>
              </w:rPr>
              <w:t>dicate the manufacturer, model/modification of the offered Product)</w:t>
            </w:r>
          </w:p>
        </w:tc>
        <w:tc>
          <w:tcPr>
            <w:tcW w:w="589" w:type="pct"/>
            <w:tcBorders>
              <w:top w:val="single" w:sz="4" w:space="0" w:color="auto"/>
              <w:left w:val="single" w:sz="4" w:space="0" w:color="auto"/>
              <w:bottom w:val="single" w:sz="4" w:space="0" w:color="auto"/>
              <w:right w:val="single" w:sz="4" w:space="0" w:color="auto"/>
            </w:tcBorders>
            <w:vAlign w:val="center"/>
          </w:tcPr>
          <w:p w14:paraId="0D348416" w14:textId="77777777" w:rsidR="004C3FF9" w:rsidRPr="0030786E" w:rsidRDefault="004C3FF9" w:rsidP="00AF3D17">
            <w:pPr>
              <w:jc w:val="center"/>
              <w:rPr>
                <w:rFonts w:asciiTheme="minorHAnsi" w:hAnsiTheme="minorHAnsi" w:cstheme="minorHAnsi"/>
                <w:sz w:val="22"/>
                <w:szCs w:val="22"/>
                <w:lang w:val="en-US"/>
              </w:rPr>
            </w:pPr>
            <w:r w:rsidRPr="0030786E">
              <w:rPr>
                <w:rFonts w:asciiTheme="minorHAnsi" w:hAnsiTheme="minorHAnsi" w:cstheme="minorHAnsi"/>
                <w:sz w:val="22"/>
                <w:szCs w:val="22"/>
                <w:lang w:val="en-US"/>
              </w:rPr>
              <w:t>1</w:t>
            </w:r>
          </w:p>
        </w:tc>
        <w:tc>
          <w:tcPr>
            <w:tcW w:w="953" w:type="pct"/>
            <w:tcBorders>
              <w:top w:val="outset" w:sz="6" w:space="0" w:color="auto"/>
              <w:left w:val="single" w:sz="4" w:space="0" w:color="auto"/>
              <w:bottom w:val="outset" w:sz="6" w:space="0" w:color="auto"/>
              <w:right w:val="outset" w:sz="6" w:space="0" w:color="auto"/>
            </w:tcBorders>
            <w:vAlign w:val="center"/>
            <w:hideMark/>
          </w:tcPr>
          <w:p w14:paraId="32BBF9B0" w14:textId="77777777" w:rsidR="004C3FF9" w:rsidRPr="0030786E" w:rsidRDefault="004C3FF9" w:rsidP="00AF3D17">
            <w:pPr>
              <w:jc w:val="center"/>
              <w:rPr>
                <w:rFonts w:asciiTheme="minorHAnsi" w:hAnsiTheme="minorHAnsi"/>
                <w:sz w:val="22"/>
                <w:szCs w:val="22"/>
                <w:lang w:val="en-US"/>
              </w:rPr>
            </w:pPr>
            <w:r w:rsidRPr="0030786E">
              <w:rPr>
                <w:rFonts w:asciiTheme="minorHAnsi" w:hAnsiTheme="minorHAnsi"/>
                <w:sz w:val="22"/>
                <w:szCs w:val="22"/>
                <w:lang w:val="en-US"/>
              </w:rPr>
              <w:t> </w:t>
            </w:r>
          </w:p>
        </w:tc>
      </w:tr>
      <w:tr w:rsidR="004C3FF9" w:rsidRPr="0030786E" w14:paraId="3BE12F4B" w14:textId="77777777" w:rsidTr="00AF3D17">
        <w:tc>
          <w:tcPr>
            <w:tcW w:w="4047" w:type="pct"/>
            <w:gridSpan w:val="2"/>
            <w:tcBorders>
              <w:top w:val="outset" w:sz="6" w:space="0" w:color="auto"/>
              <w:left w:val="outset" w:sz="6" w:space="0" w:color="auto"/>
              <w:bottom w:val="outset" w:sz="6" w:space="0" w:color="auto"/>
              <w:right w:val="outset" w:sz="6" w:space="0" w:color="auto"/>
            </w:tcBorders>
            <w:vAlign w:val="center"/>
            <w:hideMark/>
          </w:tcPr>
          <w:p w14:paraId="2D82A305" w14:textId="0054EC8C" w:rsidR="004C3FF9" w:rsidRPr="0030786E" w:rsidRDefault="004C3FF9" w:rsidP="00AF3D17">
            <w:pPr>
              <w:jc w:val="center"/>
              <w:rPr>
                <w:rFonts w:asciiTheme="minorHAnsi" w:hAnsiTheme="minorHAnsi"/>
                <w:b/>
                <w:bCs/>
                <w:sz w:val="22"/>
                <w:szCs w:val="22"/>
                <w:lang w:val="en-US"/>
              </w:rPr>
            </w:pPr>
            <w:r w:rsidRPr="00C6115D">
              <w:rPr>
                <w:rStyle w:val="Strong"/>
                <w:rFonts w:asciiTheme="minorHAnsi" w:hAnsiTheme="minorHAnsi"/>
                <w:sz w:val="22"/>
                <w:szCs w:val="22"/>
                <w:lang w:val="en-US"/>
              </w:rPr>
              <w:t xml:space="preserve">                                                                                                            </w:t>
            </w:r>
            <w:r w:rsidR="0030786E" w:rsidRPr="00C6115D">
              <w:rPr>
                <w:rStyle w:val="Strong"/>
                <w:rFonts w:asciiTheme="minorHAnsi" w:hAnsiTheme="minorHAnsi"/>
                <w:sz w:val="22"/>
                <w:szCs w:val="22"/>
                <w:lang w:val="en-US"/>
              </w:rPr>
              <w:t xml:space="preserve">             VAT</w:t>
            </w:r>
            <w:r w:rsidRPr="0030786E">
              <w:rPr>
                <w:rStyle w:val="Strong"/>
                <w:rFonts w:asciiTheme="minorHAnsi" w:hAnsiTheme="minorHAnsi"/>
                <w:b w:val="0"/>
                <w:bCs w:val="0"/>
                <w:sz w:val="22"/>
                <w:szCs w:val="22"/>
                <w:lang w:val="en-US"/>
              </w:rPr>
              <w:t xml:space="preserve"> </w:t>
            </w:r>
            <w:r w:rsidR="0000495A" w:rsidRPr="0030786E">
              <w:rPr>
                <w:rStyle w:val="Strong"/>
                <w:rFonts w:asciiTheme="minorHAnsi" w:hAnsiTheme="minorHAnsi"/>
                <w:b w:val="0"/>
                <w:bCs w:val="0"/>
                <w:sz w:val="22"/>
                <w:szCs w:val="22"/>
                <w:lang w:val="en-US"/>
              </w:rPr>
              <w:t xml:space="preserve">(if </w:t>
            </w:r>
            <w:r w:rsidR="0030786E" w:rsidRPr="0030786E">
              <w:rPr>
                <w:rStyle w:val="Strong"/>
                <w:rFonts w:asciiTheme="minorHAnsi" w:hAnsiTheme="minorHAnsi"/>
                <w:b w:val="0"/>
                <w:bCs w:val="0"/>
                <w:sz w:val="22"/>
                <w:szCs w:val="22"/>
                <w:lang w:val="en-US"/>
              </w:rPr>
              <w:t xml:space="preserve">applicable)  </w:t>
            </w:r>
            <w:r w:rsidR="0000495A" w:rsidRPr="0030786E">
              <w:rPr>
                <w:rStyle w:val="Strong"/>
                <w:rFonts w:asciiTheme="minorHAnsi" w:hAnsiTheme="minorHAnsi"/>
                <w:b w:val="0"/>
                <w:bCs w:val="0"/>
                <w:sz w:val="22"/>
                <w:szCs w:val="22"/>
                <w:lang w:val="en-US"/>
              </w:rPr>
              <w:t xml:space="preserve">                                                                        </w:t>
            </w:r>
          </w:p>
        </w:tc>
        <w:tc>
          <w:tcPr>
            <w:tcW w:w="953" w:type="pct"/>
            <w:tcBorders>
              <w:top w:val="outset" w:sz="6" w:space="0" w:color="auto"/>
              <w:left w:val="outset" w:sz="6" w:space="0" w:color="auto"/>
              <w:bottom w:val="outset" w:sz="6" w:space="0" w:color="auto"/>
              <w:right w:val="outset" w:sz="6" w:space="0" w:color="auto"/>
            </w:tcBorders>
            <w:vAlign w:val="center"/>
            <w:hideMark/>
          </w:tcPr>
          <w:p w14:paraId="07B4BDC7" w14:textId="77777777" w:rsidR="004C3FF9" w:rsidRPr="0030786E" w:rsidRDefault="004C3FF9" w:rsidP="00AF3D17">
            <w:pPr>
              <w:jc w:val="center"/>
              <w:rPr>
                <w:rFonts w:asciiTheme="minorHAnsi" w:hAnsiTheme="minorHAnsi"/>
                <w:sz w:val="22"/>
                <w:szCs w:val="22"/>
                <w:lang w:val="en-US"/>
              </w:rPr>
            </w:pPr>
            <w:r w:rsidRPr="0030786E">
              <w:rPr>
                <w:rFonts w:asciiTheme="minorHAnsi" w:hAnsiTheme="minorHAnsi"/>
                <w:sz w:val="22"/>
                <w:szCs w:val="22"/>
                <w:lang w:val="en-US"/>
              </w:rPr>
              <w:t> </w:t>
            </w:r>
          </w:p>
        </w:tc>
      </w:tr>
      <w:tr w:rsidR="004C3FF9" w:rsidRPr="0030786E" w14:paraId="4D923EDE" w14:textId="77777777" w:rsidTr="00AF3D17">
        <w:tc>
          <w:tcPr>
            <w:tcW w:w="4047" w:type="pct"/>
            <w:gridSpan w:val="2"/>
            <w:tcBorders>
              <w:top w:val="outset" w:sz="6" w:space="0" w:color="auto"/>
              <w:left w:val="outset" w:sz="6" w:space="0" w:color="auto"/>
              <w:bottom w:val="outset" w:sz="6" w:space="0" w:color="auto"/>
              <w:right w:val="outset" w:sz="6" w:space="0" w:color="auto"/>
            </w:tcBorders>
            <w:vAlign w:val="center"/>
            <w:hideMark/>
          </w:tcPr>
          <w:p w14:paraId="48E02C55" w14:textId="42CC223E" w:rsidR="004C3FF9" w:rsidRPr="0030786E" w:rsidRDefault="0030786E" w:rsidP="00AF3D17">
            <w:pPr>
              <w:jc w:val="center"/>
              <w:rPr>
                <w:rFonts w:asciiTheme="minorHAnsi" w:hAnsiTheme="minorHAnsi"/>
                <w:b/>
                <w:bCs/>
                <w:sz w:val="22"/>
                <w:szCs w:val="22"/>
                <w:lang w:val="en-US"/>
              </w:rPr>
            </w:pPr>
            <w:r w:rsidRPr="0030786E">
              <w:rPr>
                <w:rStyle w:val="Strong"/>
                <w:rFonts w:asciiTheme="minorHAnsi" w:hAnsiTheme="minorHAnsi"/>
                <w:b w:val="0"/>
                <w:bCs w:val="0"/>
                <w:sz w:val="22"/>
                <w:szCs w:val="22"/>
                <w:lang w:val="en-US"/>
              </w:rPr>
              <w:t xml:space="preserve">                                                                                     </w:t>
            </w:r>
            <w:r w:rsidR="0000495A" w:rsidRPr="00C6115D">
              <w:rPr>
                <w:rStyle w:val="Strong"/>
                <w:rFonts w:asciiTheme="minorHAnsi" w:hAnsiTheme="minorHAnsi"/>
                <w:sz w:val="22"/>
                <w:szCs w:val="22"/>
                <w:lang w:val="en-US"/>
              </w:rPr>
              <w:t>Price, EUR including VAT</w:t>
            </w:r>
            <w:r w:rsidR="0000495A" w:rsidRPr="0030786E">
              <w:rPr>
                <w:rStyle w:val="Strong"/>
                <w:rFonts w:asciiTheme="minorHAnsi" w:hAnsiTheme="minorHAnsi"/>
                <w:b w:val="0"/>
                <w:bCs w:val="0"/>
                <w:sz w:val="22"/>
                <w:szCs w:val="22"/>
                <w:lang w:val="en-US"/>
              </w:rPr>
              <w:t xml:space="preserve"> (if </w:t>
            </w:r>
            <w:r w:rsidRPr="0030786E">
              <w:rPr>
                <w:rStyle w:val="Strong"/>
                <w:rFonts w:asciiTheme="minorHAnsi" w:hAnsiTheme="minorHAnsi"/>
                <w:b w:val="0"/>
                <w:bCs w:val="0"/>
                <w:sz w:val="22"/>
                <w:szCs w:val="22"/>
                <w:lang w:val="en-US"/>
              </w:rPr>
              <w:t xml:space="preserve">applicable)  </w:t>
            </w:r>
            <w:r w:rsidR="004C3FF9" w:rsidRPr="0030786E">
              <w:rPr>
                <w:rStyle w:val="Strong"/>
                <w:rFonts w:asciiTheme="minorHAnsi" w:hAnsiTheme="minorHAnsi"/>
                <w:b w:val="0"/>
                <w:bCs w:val="0"/>
                <w:sz w:val="22"/>
                <w:szCs w:val="22"/>
                <w:lang w:val="en-US"/>
              </w:rPr>
              <w:t xml:space="preserve">                                                                            </w:t>
            </w:r>
          </w:p>
        </w:tc>
        <w:tc>
          <w:tcPr>
            <w:tcW w:w="953" w:type="pct"/>
            <w:tcBorders>
              <w:top w:val="outset" w:sz="6" w:space="0" w:color="auto"/>
              <w:left w:val="outset" w:sz="6" w:space="0" w:color="auto"/>
              <w:bottom w:val="outset" w:sz="6" w:space="0" w:color="auto"/>
              <w:right w:val="outset" w:sz="6" w:space="0" w:color="auto"/>
            </w:tcBorders>
            <w:vAlign w:val="center"/>
            <w:hideMark/>
          </w:tcPr>
          <w:p w14:paraId="5B119BC8" w14:textId="77777777" w:rsidR="004C3FF9" w:rsidRPr="0030786E" w:rsidRDefault="004C3FF9" w:rsidP="00AF3D17">
            <w:pPr>
              <w:jc w:val="center"/>
              <w:rPr>
                <w:rFonts w:asciiTheme="minorHAnsi" w:hAnsiTheme="minorHAnsi"/>
                <w:sz w:val="22"/>
                <w:szCs w:val="22"/>
                <w:lang w:val="en-US"/>
              </w:rPr>
            </w:pPr>
            <w:r w:rsidRPr="0030786E">
              <w:rPr>
                <w:rFonts w:asciiTheme="minorHAnsi" w:hAnsiTheme="minorHAnsi"/>
                <w:sz w:val="22"/>
                <w:szCs w:val="22"/>
                <w:lang w:val="en-US"/>
              </w:rPr>
              <w:t> </w:t>
            </w:r>
          </w:p>
        </w:tc>
      </w:tr>
    </w:tbl>
    <w:p w14:paraId="7C1F1B6D" w14:textId="77777777" w:rsidR="004C3FF9" w:rsidRDefault="004C3FF9" w:rsidP="006E5BCE">
      <w:pPr>
        <w:tabs>
          <w:tab w:val="left" w:pos="1134"/>
        </w:tabs>
        <w:spacing w:after="120"/>
        <w:jc w:val="both"/>
        <w:rPr>
          <w:rFonts w:asciiTheme="minorHAnsi" w:hAnsiTheme="minorHAnsi"/>
          <w:sz w:val="22"/>
          <w:szCs w:val="22"/>
          <w:lang w:val="en-GB"/>
        </w:rPr>
      </w:pPr>
    </w:p>
    <w:p w14:paraId="16218A1A" w14:textId="7954A71E" w:rsidR="00921E71" w:rsidRDefault="00921E71" w:rsidP="006E5BCE">
      <w:pPr>
        <w:tabs>
          <w:tab w:val="left" w:pos="1134"/>
        </w:tabs>
        <w:spacing w:after="120"/>
        <w:jc w:val="both"/>
        <w:rPr>
          <w:rFonts w:asciiTheme="minorHAnsi" w:hAnsiTheme="minorHAnsi"/>
          <w:sz w:val="22"/>
          <w:szCs w:val="22"/>
          <w:lang w:val="en-GB"/>
        </w:rPr>
      </w:pPr>
      <w:r>
        <w:rPr>
          <w:rFonts w:asciiTheme="minorHAnsi" w:hAnsiTheme="minorHAnsi"/>
          <w:sz w:val="22"/>
          <w:szCs w:val="22"/>
          <w:lang w:val="en-GB"/>
        </w:rPr>
        <w:t>5</w:t>
      </w:r>
      <w:r w:rsidR="00C6115D">
        <w:rPr>
          <w:rFonts w:asciiTheme="minorHAnsi" w:hAnsiTheme="minorHAnsi"/>
          <w:sz w:val="22"/>
          <w:szCs w:val="22"/>
          <w:lang w:val="en-GB"/>
        </w:rPr>
        <w:t xml:space="preserve">.2. </w:t>
      </w:r>
      <w:r w:rsidRPr="00921E71">
        <w:rPr>
          <w:rFonts w:asciiTheme="minorHAnsi" w:hAnsiTheme="minorHAnsi"/>
          <w:sz w:val="22"/>
          <w:szCs w:val="22"/>
          <w:lang w:val="en-GB"/>
        </w:rPr>
        <w:t>The offered Product fully complies with the requirements specified in the Procurement Conditions and has the following characteristics:</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6521"/>
        <w:gridCol w:w="2551"/>
      </w:tblGrid>
      <w:tr w:rsidR="00FF309C" w:rsidRPr="007132C6" w14:paraId="1B669360"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AF0E9EF" w14:textId="77777777" w:rsidR="00FF309C" w:rsidRPr="007132C6" w:rsidRDefault="00FF309C" w:rsidP="00AF3D17">
            <w:pPr>
              <w:mirrorIndents/>
              <w:jc w:val="center"/>
              <w:textAlignment w:val="baseline"/>
              <w:rPr>
                <w:rFonts w:ascii="Calibri" w:hAnsi="Calibri" w:cs="Calibri"/>
                <w:i/>
                <w:iCs/>
                <w:sz w:val="22"/>
                <w:szCs w:val="22"/>
                <w:lang w:eastAsia="lt-LT"/>
              </w:rPr>
            </w:pPr>
            <w:r w:rsidRPr="007132C6">
              <w:rPr>
                <w:rFonts w:ascii="Calibri" w:hAnsi="Calibri" w:cs="Calibri"/>
                <w:i/>
                <w:iCs/>
                <w:sz w:val="22"/>
                <w:szCs w:val="22"/>
                <w:lang w:val="en-US" w:eastAsia="lt-LT"/>
              </w:rPr>
              <w:t>No.</w:t>
            </w:r>
            <w:r w:rsidRPr="007132C6">
              <w:rPr>
                <w:rFonts w:ascii="Calibri" w:hAnsi="Calibri" w:cs="Calibri"/>
                <w:i/>
                <w:iCs/>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74B1CF0" w14:textId="77777777" w:rsidR="00FF309C" w:rsidRPr="007132C6" w:rsidRDefault="00FF309C" w:rsidP="00AF3D17">
            <w:pPr>
              <w:ind w:left="143"/>
              <w:mirrorIndents/>
              <w:jc w:val="center"/>
              <w:textAlignment w:val="baseline"/>
              <w:rPr>
                <w:rFonts w:ascii="Calibri" w:hAnsi="Calibri" w:cs="Calibri"/>
                <w:i/>
                <w:iCs/>
                <w:sz w:val="22"/>
                <w:szCs w:val="22"/>
                <w:lang w:eastAsia="lt-LT"/>
              </w:rPr>
            </w:pPr>
            <w:r w:rsidRPr="007132C6">
              <w:rPr>
                <w:rFonts w:ascii="Calibri" w:hAnsi="Calibri" w:cs="Calibri"/>
                <w:i/>
                <w:iCs/>
                <w:sz w:val="22"/>
                <w:szCs w:val="22"/>
                <w:lang w:val="en-US" w:eastAsia="lt-LT"/>
              </w:rPr>
              <w:t>Minimum technical requirements</w:t>
            </w:r>
            <w:r w:rsidRPr="007132C6">
              <w:rPr>
                <w:rFonts w:ascii="Calibri" w:hAnsi="Calibri" w:cs="Calibri"/>
                <w:i/>
                <w:iCs/>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7A1F5FB" w14:textId="4E8F1346" w:rsidR="00FF309C" w:rsidRPr="000D463F" w:rsidRDefault="00FF309C" w:rsidP="00AF3D17">
            <w:pPr>
              <w:mirrorIndents/>
              <w:jc w:val="center"/>
              <w:textAlignment w:val="baseline"/>
              <w:rPr>
                <w:rFonts w:ascii="Calibri" w:hAnsi="Calibri" w:cs="Calibri"/>
                <w:i/>
                <w:iCs/>
                <w:sz w:val="20"/>
                <w:szCs w:val="20"/>
                <w:lang w:eastAsia="lt-LT"/>
              </w:rPr>
            </w:pPr>
            <w:r w:rsidRPr="000D463F">
              <w:rPr>
                <w:rFonts w:ascii="Calibri" w:hAnsi="Calibri" w:cs="Calibri"/>
                <w:i/>
                <w:iCs/>
                <w:sz w:val="20"/>
                <w:szCs w:val="20"/>
                <w:lang w:val="en-US" w:eastAsia="lt-LT"/>
              </w:rPr>
              <w:t>Parameter/value of the offered Product confirming compliance</w:t>
            </w:r>
            <w:r w:rsidRPr="000D463F">
              <w:rPr>
                <w:rFonts w:ascii="Calibri" w:hAnsi="Calibri" w:cs="Calibri"/>
                <w:i/>
                <w:iCs/>
                <w:sz w:val="20"/>
                <w:szCs w:val="20"/>
                <w:lang w:eastAsia="lt-LT"/>
              </w:rPr>
              <w:t> </w:t>
            </w:r>
            <w:r w:rsidRPr="000D463F">
              <w:rPr>
                <w:rFonts w:ascii="Calibri" w:hAnsi="Calibri" w:cs="Calibri"/>
                <w:i/>
                <w:iCs/>
                <w:color w:val="00B050"/>
                <w:sz w:val="20"/>
                <w:szCs w:val="20"/>
                <w:lang w:val="en-US" w:eastAsia="lt-LT"/>
              </w:rPr>
              <w:t>(to be completed by the Supplier)</w:t>
            </w:r>
            <w:r w:rsidRPr="000D463F">
              <w:rPr>
                <w:rFonts w:ascii="Calibri" w:hAnsi="Calibri" w:cs="Calibri"/>
                <w:i/>
                <w:iCs/>
                <w:color w:val="00B050"/>
                <w:sz w:val="20"/>
                <w:szCs w:val="20"/>
                <w:lang w:eastAsia="lt-LT"/>
              </w:rPr>
              <w:t> </w:t>
            </w:r>
          </w:p>
        </w:tc>
      </w:tr>
      <w:tr w:rsidR="00FF309C" w:rsidRPr="007132C6" w14:paraId="55B29DBA"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493080A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1.</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4C431A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General</w:t>
            </w:r>
            <w:r w:rsidRPr="007132C6">
              <w:rPr>
                <w:rFonts w:ascii="Calibri" w:hAnsi="Calibri" w:cs="Calibri"/>
                <w:sz w:val="22"/>
                <w:szCs w:val="22"/>
                <w:lang w:eastAsia="lt-LT"/>
              </w:rPr>
              <w:t> </w:t>
            </w:r>
          </w:p>
        </w:tc>
      </w:tr>
      <w:tr w:rsidR="00FF309C" w:rsidRPr="007132C6" w14:paraId="36BB6CD5"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059C748"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F3EDF69"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RCT shall be suitable for testing analog RF signals of transmitters and receivers.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A0D9936"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8C66F05"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F4AF468"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98F0922"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For receiver tests, audio signals from the internal generators shall be modulated onto the RF carrier.</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F5E1E8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0FF0D25"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F9DF952"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A7284D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audio signals demodulated by the device under test shall be fed into the RCT inputs and then analysed.</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65F4C4D"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7459730"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3A84938"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A0D97B9"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For transmitter tests, the RCT shall demodulate the received signal and measure the demodulated audio signal and the RF signal.</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6827EC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628EE40"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3C60DEA"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1.5</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0109F0E"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user-friendly interface shall be employed to allow users quickly reach all settings and easily perform measurements.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8B295C8"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9204E8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B48E9DC"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1.6</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7408A3F"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measurement results shall be clearly and conveniently displayed.</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20446E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9FF3972"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7725A22"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1.7</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8F874D6"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RCT shall be operable via the touchscreen. All functions shall be quickly accessible.</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EA70F3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5309CF9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F4BB87B"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1.8</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6F1405F"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rotary knob shall be available to change settings, to scroll through the frequencies and levels and immediately see the impact on the measurement results.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03F2F63"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1528C4D"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3A6EB465"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2.</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40B51E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Common requirements</w:t>
            </w:r>
            <w:r w:rsidRPr="007132C6">
              <w:rPr>
                <w:rFonts w:ascii="Calibri" w:hAnsi="Calibri" w:cs="Calibri"/>
                <w:sz w:val="22"/>
                <w:szCs w:val="22"/>
                <w:lang w:eastAsia="lt-LT"/>
              </w:rPr>
              <w:t> </w:t>
            </w:r>
          </w:p>
        </w:tc>
      </w:tr>
      <w:tr w:rsidR="00FF309C" w:rsidRPr="007132C6" w14:paraId="370B0872"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6DD16FA"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2.1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AC746B7"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Supplier must be the manufacturer of the offered RCT or an authorised representative of the manufacturer entitled to sell the offered RCT and provide technical maintenance services for it.</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9F0D43D"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8274A6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D4FC08D"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2.2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79AB179"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RCT shall have flexible internal switching capabilities for the audio and RF paths.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497370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6DC390A"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65F48F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2.3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07EC787"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Users shall be able to configure the internal generators and measurements.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AB96EC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5CA03D0"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984FFA3"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2.4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E4FE33C"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It shall be possible to set and invoke predefined test scenarios for receiver, transmitter and duplex tests, the RF and audio paths to save the time and eliminate configuration errors for standard test cases.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9CD5887"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EF85F73"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2013B6C"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lastRenderedPageBreak/>
              <w:t>2.5</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451779F"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RCT shall allow users to access all configuration options for expert measurements.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67035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CB9B12D"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9728AC1"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2.6</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A41EEFE"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RCT shall be suitable for VoIP generation and analyses and VoIP delay measurement according to EUROCAE ED137B/C.</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E7A8128"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6D344A" w:rsidRPr="007132C6" w14:paraId="17F36F8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tcPr>
          <w:p w14:paraId="2FB39AAA" w14:textId="17357ABF" w:rsidR="006D344A" w:rsidRPr="007132C6" w:rsidRDefault="006D344A" w:rsidP="00AF3D17">
            <w:pPr>
              <w:shd w:val="clear" w:color="auto" w:fill="FFFFFF" w:themeFill="background1"/>
              <w:mirrorIndents/>
              <w:jc w:val="center"/>
              <w:textAlignment w:val="baseline"/>
              <w:rPr>
                <w:rFonts w:ascii="Calibri" w:hAnsi="Calibri" w:cs="Calibri"/>
                <w:sz w:val="22"/>
                <w:szCs w:val="22"/>
                <w:lang w:val="en-US" w:eastAsia="lt-LT"/>
              </w:rPr>
            </w:pPr>
            <w:r>
              <w:rPr>
                <w:rFonts w:ascii="Calibri" w:hAnsi="Calibri" w:cs="Calibri"/>
                <w:sz w:val="22"/>
                <w:szCs w:val="22"/>
                <w:lang w:val="en-US" w:eastAsia="lt-LT"/>
              </w:rPr>
              <w:t>2.7.</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8413A93" w14:textId="4F090FA3" w:rsidR="006D344A" w:rsidRPr="007132C6" w:rsidRDefault="006D344A" w:rsidP="00AF3D17">
            <w:pPr>
              <w:shd w:val="clear" w:color="auto" w:fill="FFFFFF" w:themeFill="background1"/>
              <w:ind w:left="143"/>
              <w:mirrorIndents/>
              <w:textAlignment w:val="baseline"/>
              <w:rPr>
                <w:rFonts w:ascii="Calibri" w:hAnsi="Calibri" w:cs="Calibri"/>
                <w:sz w:val="22"/>
                <w:szCs w:val="22"/>
                <w:lang w:val="en-US" w:eastAsia="lt-LT"/>
              </w:rPr>
            </w:pPr>
            <w:r w:rsidRPr="006D344A">
              <w:rPr>
                <w:rFonts w:ascii="Calibri" w:hAnsi="Calibri" w:cs="Calibri"/>
                <w:sz w:val="22"/>
                <w:szCs w:val="22"/>
                <w:lang w:val="en-US" w:eastAsia="lt-LT"/>
              </w:rPr>
              <w:t xml:space="preserve">The </w:t>
            </w:r>
            <w:r w:rsidR="005B4854">
              <w:rPr>
                <w:rFonts w:ascii="Calibri" w:hAnsi="Calibri" w:cs="Calibri"/>
                <w:sz w:val="22"/>
                <w:szCs w:val="22"/>
                <w:lang w:val="en-US" w:eastAsia="lt-LT"/>
              </w:rPr>
              <w:t>RCT</w:t>
            </w:r>
            <w:r w:rsidRPr="006D344A">
              <w:rPr>
                <w:rFonts w:ascii="Calibri" w:hAnsi="Calibri" w:cs="Calibri"/>
                <w:sz w:val="22"/>
                <w:szCs w:val="22"/>
                <w:lang w:val="en-US" w:eastAsia="lt-LT"/>
              </w:rPr>
              <w:t xml:space="preserve"> shall be supplied with a calibration certificate issued by the manufacturer or an accredited calibration laboratory</w:t>
            </w:r>
            <w:r w:rsidR="005B4854">
              <w:rPr>
                <w:rFonts w:ascii="Calibri" w:hAnsi="Calibri" w:cs="Calibri"/>
                <w:sz w:val="22"/>
                <w:szCs w:val="22"/>
                <w:lang w:val="en-US" w:eastAsia="lt-LT"/>
              </w:rPr>
              <w:t>.</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970D04A" w14:textId="77777777" w:rsidR="006D344A" w:rsidRPr="007132C6" w:rsidRDefault="006D344A" w:rsidP="00AF3D17">
            <w:pPr>
              <w:shd w:val="clear" w:color="auto" w:fill="FFFFFF" w:themeFill="background1"/>
              <w:mirrorIndents/>
              <w:textAlignment w:val="baseline"/>
              <w:rPr>
                <w:rFonts w:ascii="Calibri" w:hAnsi="Calibri" w:cs="Calibri"/>
                <w:sz w:val="22"/>
                <w:szCs w:val="22"/>
                <w:lang w:eastAsia="lt-LT"/>
              </w:rPr>
            </w:pPr>
          </w:p>
        </w:tc>
      </w:tr>
      <w:tr w:rsidR="00FF309C" w:rsidRPr="007132C6" w14:paraId="4C1B7D98"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ACED66E" w14:textId="55C1C014"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2.</w:t>
            </w:r>
            <w:r w:rsidR="006D344A">
              <w:rPr>
                <w:rFonts w:ascii="Calibri" w:hAnsi="Calibri" w:cs="Calibri"/>
                <w:sz w:val="22"/>
                <w:szCs w:val="22"/>
                <w:lang w:val="en-US" w:eastAsia="lt-LT"/>
              </w:rPr>
              <w:t>8</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C04ED96"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Calibration of RCT shall be according to ISO/IEC 17025 or equivalent.</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1B731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A92B87F"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5ADFF31" w14:textId="688F81FF"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2.</w:t>
            </w:r>
            <w:r w:rsidR="006D344A">
              <w:rPr>
                <w:rFonts w:ascii="Calibri" w:hAnsi="Calibri" w:cs="Calibri"/>
                <w:sz w:val="22"/>
                <w:szCs w:val="22"/>
                <w:lang w:val="en-US" w:eastAsia="lt-LT"/>
              </w:rPr>
              <w:t>9</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F23E5E0"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Delivery time: no later than 4 months from the date of contract signature.</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F368B81"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574EC734"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09BC9185"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3.</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2274355"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Radio frequency generator</w:t>
            </w:r>
            <w:r w:rsidRPr="007132C6">
              <w:rPr>
                <w:rFonts w:ascii="Calibri" w:hAnsi="Calibri" w:cs="Calibri"/>
                <w:sz w:val="22"/>
                <w:szCs w:val="22"/>
                <w:lang w:eastAsia="lt-LT"/>
              </w:rPr>
              <w:t> </w:t>
            </w:r>
          </w:p>
        </w:tc>
      </w:tr>
      <w:tr w:rsidR="00FF309C" w:rsidRPr="007132C6" w14:paraId="2D78FE41"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43CFFF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3356E8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Frequency range from 100 kHz to 3 GHz.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3DE97F9"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1B4210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5BED271"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49BEFD3"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Frequency resolution 1 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D4C4305"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E819252"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6651B3C"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FD29E19"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COM output CW level range from -128 dBm to 2 dBm.</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E07DBA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63B2C8F"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BD71DAB"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69A06B5"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OUT output CW level range from -120 dBm to 10 dBm.</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E002293"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F20B9F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729248C"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3.5</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06BC3F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Output level resolution 0.01 dB.</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14A6C11"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A01B63F"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58C1BD1"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3.6</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B13F2E5"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Output level uncertainty less than 2 dB.</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75A3075"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8D6F52B"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EB95C23"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3.7</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8108EF7"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COM connector on front panel type N female, 50 Ω.</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E499B48"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B336F6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9884E8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3.8</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D3A98E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OUT connector on front panel type N female, 50 Ω.</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C09489C"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FDB241D"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F457705"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3.9</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6F3C1EC"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VSWR less than 2.0.</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063630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5F6FA609"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5055031"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3.10</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7E2319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Attenuation of second harmonics more than 30 dB.</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B95DDEE"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D1C1034"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9419869"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480D8A0"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Attenuation of third harmonics more than 40 dB.</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E033BDB"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9BF4FB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8A69E51"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B1453F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Attenuation of non-harmonics more than 55 dB.</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5E693C3"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9115CE5"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B62224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ECAE9DF"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Modulation: AM, FM, PM.</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97ADA3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891EC62"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A25A7E4"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1A6A27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AM depth from 0 to 100%.</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0B41B8F"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CA082FB"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1261E41"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3.15</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E6380D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FM deviation from 0 to 100 kHz.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A5366ED"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892D7DA"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4CD9021"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3.16</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D1F1DA0"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PM deviation from 0 to 10 rad.</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DC06295"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6D39258"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46FAB58"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3.17</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B0D5769"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Modulation frequency from 0 Hz to 20 kHz.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9DF4E81"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4412EC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DA1E78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3.18</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73BEA4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Shall be protected from RF power overload.</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0987805"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A628C2E"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33AD909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4.</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91D9F0"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Radio spectrum analyzer</w:t>
            </w:r>
            <w:r w:rsidRPr="007132C6">
              <w:rPr>
                <w:rFonts w:ascii="Calibri" w:hAnsi="Calibri" w:cs="Calibri"/>
                <w:sz w:val="22"/>
                <w:szCs w:val="22"/>
                <w:lang w:eastAsia="lt-LT"/>
              </w:rPr>
              <w:t> </w:t>
            </w:r>
          </w:p>
        </w:tc>
      </w:tr>
      <w:tr w:rsidR="00FF309C" w:rsidRPr="007132C6" w14:paraId="49487893"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1A878D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7305F18"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spectrum analyzer shall have full span and user-defined span functionality.</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5BCDBC8"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48BFDE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C466EF9"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51C42E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zero span mode shall enable analysis in the time domain.</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83FD99C"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524F9E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99864A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65A3D6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Distorted signals shall be analyzed in the spectrum analyzer's time domain.</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EF34183"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9C1853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6951A45"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11D97D1"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Depending on the type of modulation, either the modulation deviation or modulation depth shall be measured and displayed.</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7560318"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69D686D"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0204C20"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4.5</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215237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Analyzer shall have power and frequency metering functionalities.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FFF77A3"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41F65EF"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FBC10F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4.6</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CE48942"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Frequency range from 100 kHz to 3 GHz.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6729088"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998605F"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39641F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4.7</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66D66C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Frequency resolution 1 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E0D26DB"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58915799"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5B5FAEB"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4.8</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168047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COM input continuous power up to 100 W.</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E80A6F1"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19E4068"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ADA5FB9"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4.9</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6971F91"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IN input (connector on front panel type N female, 50 Ω) up to 100 mW or 20 dBm.</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EA2AB9B"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44BAD14"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F19D39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4.10</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CD6FA6E"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OUT reverse input up to 20 mW or 13 dBm.</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E523F1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078506F"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63B8992"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4.11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196D73"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COM input power setting range from -13 to 50 dBm with attenuator, and from -30 to 36 dBm without attenuator.</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B888C39"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92BAF38"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2B2711D"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4.12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2AA479E"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IN input power setting range from -36 to 20 dBm.</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98A495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E489D65"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BEDEEC8"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4.13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1EE36D1"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VSWR less than 2.0.</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AB9A05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1258F66"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2CAEE4F"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4.14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E24EC2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Shall be protected from RF power overload.</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985128E"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F3090E6"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48FB36A3"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lastRenderedPageBreak/>
              <w:t>5.</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86BEB58"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Audio frequency generators</w:t>
            </w:r>
            <w:r w:rsidRPr="007132C6">
              <w:rPr>
                <w:rFonts w:ascii="Calibri" w:hAnsi="Calibri" w:cs="Calibri"/>
                <w:sz w:val="22"/>
                <w:szCs w:val="22"/>
                <w:lang w:eastAsia="lt-LT"/>
              </w:rPr>
              <w:t> </w:t>
            </w:r>
          </w:p>
        </w:tc>
      </w:tr>
      <w:tr w:rsidR="00FF309C" w:rsidRPr="007132C6" w14:paraId="44873F1B"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53379A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2CFF5E8"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RCT shall be equipped with internal audio generators that can generate two tones simultaneously and modulate them onto the RF carrier.</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F199C1F"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59F34DA"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38CD3BD"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CA3C6D7"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required levels shall be settable. If the signal is to be modulated onto the RF carrier, the modulation characteristics shall be configured.</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20FDD07"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477D5A5"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7BB6AD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BFE4CD7"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Output impedance less than 4 Ω.</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D69751"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50B7880A"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44BDEE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DB31418"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AF1 OUT and AF2 OUT output connectors type BNC.</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A169DF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A38E27C"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BEACA2A"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5.5</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95A81A0"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Frequency range from 20 Hz to 20 kHz.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02BC53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680BE7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355884A"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5.6</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35A3F2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Frequency resolution 1 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8364EF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FD5E502"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41889F2"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5.7</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C70B5C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Level range from 10 μV to 5 V.</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AFB2561"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CBB805D"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BBF77B5"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5.8</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B604FD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DC component 0 V, must not be.</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8E4CDE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6740BF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0385624"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5.9</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C4D5B34"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Level resolution 10 μV.</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EB08F3F"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CB5EBB5"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CFBD424"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5.10</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4063D42"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Output voltage uncertainty less than 1.5 V + amplitude resolution.</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E68FCC5"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98D5572"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3A2045F0"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6.</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327D119"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Audio frequency analyzer</w:t>
            </w:r>
            <w:r w:rsidRPr="007132C6">
              <w:rPr>
                <w:rFonts w:ascii="Calibri" w:hAnsi="Calibri" w:cs="Calibri"/>
                <w:sz w:val="22"/>
                <w:szCs w:val="22"/>
                <w:lang w:eastAsia="lt-LT"/>
              </w:rPr>
              <w:t> </w:t>
            </w:r>
          </w:p>
        </w:tc>
      </w:tr>
      <w:tr w:rsidR="00FF309C" w:rsidRPr="007132C6" w14:paraId="4F314510"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E13B415"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4F066E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All audio signals both externally fed signals and demodulated audio signals shall be analyzed.</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5A8FE51"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330C612"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033564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C817EA4"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Highpass, lowpass and weighting filters shall be possible to apply to the audio signals.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EE430CB"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420FD5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12B70B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A8FDD99"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quality of the audio signal shall be determined with SINAD, S/N and THD, and shall be determined and displayed simultaneously.</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C34E42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3E1E32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0A3B849"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3E1C5E0"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test frequency shall be selectable by the user.</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770F7DF"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76A6F18"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BD4316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6.5</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677F4E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Input impedance 100 kΩ, 15 pF.</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FB8D5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64FE0F4"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934A472"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6.6</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39560C8"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AF1 IN and AF2 IN input connectors type BNC.</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4AE85CC"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B916AEF"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175B9C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6.7</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C649F31"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Frequency range from 50 Hz to 20 kHz.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B3C18D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EC2857A"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4C03EA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6.8</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E302878"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Level range from 50 μV to 30 V.</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88D45FC"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4460AEC"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787643F"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6.9</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01DB74E"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Level resolution 1 μV at level up to 1 mV, and 0.1% at level 1 mV and above.</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F0DECE6"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94D1DFB"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E1DD1A1"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6.10</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8FFFBC8"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SINAD and S/N measurement frequency range from 50 Hz to 10 kHz.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F6B0FE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889C99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E83E798"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558A203"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SINAD and S/N measurement range from 1 to 46 dB.</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44C273B"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9CFD30B"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9087B4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56F2F0F"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SINAD and S/N measurement level range (RMS) from 10 mV to 30 V.</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56D367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134B029"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4E015FB"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3B7EE84"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SINAD and S/N measurement resolution 0.1 dB.</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45F77F"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4886B44"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D56D362"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6F8432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SINAD and S/N measurement uncertainty less than 1 dB at input level from 100 mV to 20 V.</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D35D06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A6439E4"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087C880"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6.15</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423A434"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THD measurement frequency range from 50 Hz to 10 kHz.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65F203B"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D370B60"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20DE473"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6.16</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A01FD1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THD measurement level range (RMS) from 10 mV to 30 V.</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9578285"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5462A3BD"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3BC1A4D"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6.17</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249A6D5"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THD measurement resolution 0.01%.</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E920F5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3FF48B6"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730798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6.18</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9B31126"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THD measurement uncertainty less than 1 dB.</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5A5C83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87C7899"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39560D6"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6.19</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4B0A8D1"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Inherent distortion less than 0.05% THD+N or less than 0.025% THD, at input level from 100 mV to 20 V.</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84920CE"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499026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A2B3F80"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6.20</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82FFAFF"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THD measurement uncertainty less than 2% + inherent distortion.</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3BCFF3F"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D77A831"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5CFE268C"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7.</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D19AFB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Adjacent channel power and occupied bandwidth</w:t>
            </w:r>
            <w:r w:rsidRPr="007132C6">
              <w:rPr>
                <w:rFonts w:ascii="Calibri" w:hAnsi="Calibri" w:cs="Calibri"/>
                <w:sz w:val="22"/>
                <w:szCs w:val="22"/>
                <w:lang w:eastAsia="lt-LT"/>
              </w:rPr>
              <w:t> </w:t>
            </w:r>
          </w:p>
        </w:tc>
      </w:tr>
      <w:tr w:rsidR="00FF309C" w:rsidRPr="007132C6" w14:paraId="4E07CC33"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27C6B64"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7.1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A30C474"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ACP measurement shall be available of the power that a transmitter emits into adjacent channels.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BED69FD"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E0E0BDD"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C31B0B3"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7.2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9547348"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Channel and measurement bandwidth settings shall be adjusted as needed from 100 Hz to 4 MHz.</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D76A18"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C7CC4AF"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BE9DB8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7.3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59887E3"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Results shall be presented in graphical and tabular form.</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A1FD3B"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AC8E6FA"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99237FA"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7.4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97A59D1"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occupied bandwidth shall be measured to determine the bandwidths occupied by a settable percentage of the power.</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5D4AB9F"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FCDD20E"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7851D41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lastRenderedPageBreak/>
              <w:t>8.</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6427D4C"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Oscilloscope</w:t>
            </w:r>
            <w:r w:rsidRPr="007132C6">
              <w:rPr>
                <w:rFonts w:ascii="Calibri" w:hAnsi="Calibri" w:cs="Calibri"/>
                <w:sz w:val="22"/>
                <w:szCs w:val="22"/>
                <w:lang w:eastAsia="lt-LT"/>
              </w:rPr>
              <w:t> </w:t>
            </w:r>
          </w:p>
        </w:tc>
      </w:tr>
      <w:tr w:rsidR="00FF309C" w:rsidRPr="007132C6" w14:paraId="784DD26E"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6005042"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8.1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513C07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oscilloscope shall show the audio signals of 20 kHz bandwidth that are fed into the AF1 IN and AF2 IN ports, including the demodulated audio signals for transmitter tests.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CBF39E"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3B02A19"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C8EC49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8.2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C18ADC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Marker functions shall simplify analysis of these audio signals.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9D035E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AEF6484"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84BB262"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8.3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B07475F"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Audio signals shall be viewed in both the time domain and in the frequency domain for easy and comprehensive analysis of all audio signals.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149E553"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EDD15BC"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3CEFDAB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9.</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8A78D1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Interferer</w:t>
            </w:r>
            <w:r w:rsidRPr="007132C6">
              <w:rPr>
                <w:rFonts w:ascii="Calibri" w:hAnsi="Calibri" w:cs="Calibri"/>
                <w:sz w:val="22"/>
                <w:szCs w:val="22"/>
                <w:lang w:eastAsia="lt-LT"/>
              </w:rPr>
              <w:t> </w:t>
            </w:r>
          </w:p>
        </w:tc>
      </w:tr>
      <w:tr w:rsidR="00FF309C" w:rsidRPr="007132C6" w14:paraId="7D30C10C"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297875D"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9.1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A30F239"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RCT shall generate two RF signals. If these signals are positioned outside of the device receive window in such a way that at least one intermodulation product lies within the receive window, it is possible to assess the receiver quality.</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C93CDE"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6BBCB47"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26AF69A"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9.2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C834B7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interferer shall allow users to measure co-channel rejection and adjacent channel suppression, eliminating the need to employ an additional generator to generate the interfering signal.</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3F3B036"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E946D00"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D723D74"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9.3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AC831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RCT shall allow the user to generate the two RF signals at different levels within the available 20 MHz bandwidth. Both signals, the wanted signal and the interferer, shall be modulated independently of one another.</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F2E4EDE"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635C119"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F265505"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9.4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C986740"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levels of both signals shall be set independently of each other.</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DBDD233"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75331C5"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473DBC5D"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10.</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6702549"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Predefined test scenarios</w:t>
            </w:r>
            <w:r w:rsidRPr="007132C6">
              <w:rPr>
                <w:rFonts w:ascii="Calibri" w:hAnsi="Calibri" w:cs="Calibri"/>
                <w:sz w:val="22"/>
                <w:szCs w:val="22"/>
                <w:lang w:eastAsia="lt-LT"/>
              </w:rPr>
              <w:t> </w:t>
            </w:r>
          </w:p>
        </w:tc>
      </w:tr>
      <w:tr w:rsidR="00FF309C" w:rsidRPr="007132C6" w14:paraId="313E1994"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DA91AA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10.1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B70221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Predefined scenarios for standard measurement tasks shall be available to enable users to configure the RCT software and hardware with a finger tap. Predefined scenarios shall be provided for TX measurements, RX measurements, spectrum analysis.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7D92A7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0C01D32A"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668052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10.2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F9A8075"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In expert mode, users shall be able to configure the RCT as required. Audio and RF paths shall be switched as needed. All generators and analyzers shall be accessible and configurable.</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53EF9CB"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5AA3CED"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3D0EB3D2"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11.</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81556A7"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Display of parameters and measurement results</w:t>
            </w:r>
            <w:r w:rsidRPr="007132C6">
              <w:rPr>
                <w:rFonts w:ascii="Calibri" w:hAnsi="Calibri" w:cs="Calibri"/>
                <w:sz w:val="22"/>
                <w:szCs w:val="22"/>
                <w:lang w:eastAsia="lt-LT"/>
              </w:rPr>
              <w:t> </w:t>
            </w:r>
          </w:p>
        </w:tc>
      </w:tr>
      <w:tr w:rsidR="00FF309C" w:rsidRPr="007132C6" w14:paraId="5A1F64EB"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EF03E7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11.1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vAlign w:val="center"/>
            <w:hideMark/>
          </w:tcPr>
          <w:p w14:paraId="71994A6C"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Users shall have a choice of two modes for displaying parameters and measurement results.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20C9005B"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5FCA5E5"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16F7E9D"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11.2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vAlign w:val="center"/>
            <w:hideMark/>
          </w:tcPr>
          <w:p w14:paraId="2D590E73"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tab mode for displaying the values in detail. All generator and analyzer values shall be displayed in separate full-screen tabs.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4C8C1B35"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A286D03"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875180F"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11.3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F28D76E"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split screen mode shall be available for complete overview, where the generator and analyzer values are displayed simultaneously.</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5CDD8AF3"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AE57CD7"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BEAD2AC"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12.</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AA0EE5F"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Trim view</w:t>
            </w:r>
            <w:r w:rsidRPr="007132C6">
              <w:rPr>
                <w:rFonts w:ascii="Calibri" w:hAnsi="Calibri" w:cs="Calibri"/>
                <w:sz w:val="22"/>
                <w:szCs w:val="22"/>
                <w:lang w:eastAsia="lt-LT"/>
              </w:rPr>
              <w:t> </w:t>
            </w:r>
          </w:p>
        </w:tc>
      </w:tr>
      <w:tr w:rsidR="00FF309C" w:rsidRPr="007132C6" w14:paraId="6D65F4DD"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0F32523"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12.1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AE4922B"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The trim view graphically shall display selected measurement values and their limits. In contrast to scalar displays, this view shall make it easier to recognize when the values fall below or exceed limits and facilitates comparison of transmitters and receivers.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5DC86F6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DB3F3FC"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B6FC28F"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13.</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987E6F5"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Remote control</w:t>
            </w:r>
            <w:r w:rsidRPr="007132C6">
              <w:rPr>
                <w:rFonts w:ascii="Calibri" w:hAnsi="Calibri" w:cs="Calibri"/>
                <w:sz w:val="22"/>
                <w:szCs w:val="22"/>
                <w:lang w:eastAsia="lt-LT"/>
              </w:rPr>
              <w:t> </w:t>
            </w:r>
          </w:p>
        </w:tc>
      </w:tr>
      <w:tr w:rsidR="00FF309C" w:rsidRPr="007132C6" w14:paraId="30692DFA"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BA3E01E"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13.1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8D9A303"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Remote control via Ethernet/LAN interface shall be available for integration into automated test environments.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704F61D5"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A7B6700"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E15A490"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14.</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F5712D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Power supply</w:t>
            </w:r>
            <w:r w:rsidRPr="007132C6">
              <w:rPr>
                <w:rFonts w:ascii="Calibri" w:hAnsi="Calibri" w:cs="Calibri"/>
                <w:sz w:val="22"/>
                <w:szCs w:val="22"/>
                <w:lang w:eastAsia="lt-LT"/>
              </w:rPr>
              <w:t> </w:t>
            </w:r>
          </w:p>
        </w:tc>
      </w:tr>
      <w:tr w:rsidR="00FF309C" w:rsidRPr="007132C6" w14:paraId="0513DF40"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B2B461D"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14.1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62D9B94"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230 V AC shall be used as the main power supply via Schuko type F plug.</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0EB65CD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1545A7BD"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668507F"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14.2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AE50575"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DC power supply from the battery shall be available for field measurements.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4F0F33DE"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70BEF1D1"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C40BA34"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14.3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A342DBD"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Li-Ion battery and battery charger shall be added.</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4ECB8520"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60E975B"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84FCCEB"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15.</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8754616"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Accessories</w:t>
            </w:r>
            <w:r w:rsidRPr="007132C6">
              <w:rPr>
                <w:rFonts w:ascii="Calibri" w:hAnsi="Calibri" w:cs="Calibri"/>
                <w:sz w:val="22"/>
                <w:szCs w:val="22"/>
                <w:lang w:eastAsia="lt-LT"/>
              </w:rPr>
              <w:t> </w:t>
            </w:r>
          </w:p>
        </w:tc>
      </w:tr>
      <w:tr w:rsidR="00FF309C" w:rsidRPr="007132C6" w14:paraId="245D3CF0"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8D13DFA"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lastRenderedPageBreak/>
              <w:t>15.1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vAlign w:val="center"/>
            <w:hideMark/>
          </w:tcPr>
          <w:p w14:paraId="2E4350FA"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Hard case.</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6786404A"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530CA5E1"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7F785CD"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15.2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vAlign w:val="center"/>
            <w:hideMark/>
          </w:tcPr>
          <w:p w14:paraId="5DD4CF4E"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Soft case.</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4821C844"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4839D1D1"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7448607"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15.3</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vAlign w:val="center"/>
            <w:hideMark/>
          </w:tcPr>
          <w:p w14:paraId="0AD6737E"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Set of measurement cables.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60195E0C"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31ABA203"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D33287F"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15.4</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vAlign w:val="center"/>
            <w:hideMark/>
          </w:tcPr>
          <w:p w14:paraId="5EA58DB7"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User manual.</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103A8FCF"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6CA18B68"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0730E34"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15.5</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vAlign w:val="center"/>
            <w:hideMark/>
          </w:tcPr>
          <w:p w14:paraId="78F4B4CF"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Calibration certificate.</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5EC953D2"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22EB9277" w14:textId="77777777" w:rsidTr="00FF309C">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EDEDED"/>
            <w:vAlign w:val="center"/>
            <w:hideMark/>
          </w:tcPr>
          <w:p w14:paraId="0C6E191C"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b/>
                <w:bCs/>
                <w:sz w:val="22"/>
                <w:szCs w:val="22"/>
                <w:lang w:val="en-US" w:eastAsia="lt-LT"/>
              </w:rPr>
              <w:t>16.</w:t>
            </w:r>
            <w:r w:rsidRPr="007132C6">
              <w:rPr>
                <w:rFonts w:ascii="Calibri" w:hAnsi="Calibri" w:cs="Calibr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6C5F241"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b/>
                <w:bCs/>
                <w:sz w:val="22"/>
                <w:szCs w:val="22"/>
                <w:lang w:val="en-US" w:eastAsia="lt-LT"/>
              </w:rPr>
              <w:t>Warranty</w:t>
            </w:r>
            <w:r w:rsidRPr="007132C6">
              <w:rPr>
                <w:rFonts w:ascii="Calibri" w:hAnsi="Calibri" w:cs="Calibri"/>
                <w:sz w:val="22"/>
                <w:szCs w:val="22"/>
                <w:lang w:eastAsia="lt-LT"/>
              </w:rPr>
              <w:t> </w:t>
            </w:r>
          </w:p>
        </w:tc>
      </w:tr>
      <w:tr w:rsidR="00FF309C" w:rsidRPr="007132C6" w14:paraId="13664392"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25E939B"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16.1</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vAlign w:val="center"/>
            <w:hideMark/>
          </w:tcPr>
          <w:p w14:paraId="415179E0"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Warranty period shall be at least 24 months.</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6DBD54AC"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r w:rsidR="00FF309C" w:rsidRPr="007132C6" w14:paraId="57342C54" w14:textId="77777777" w:rsidTr="000D463F">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53AFFE5" w14:textId="77777777" w:rsidR="00FF309C" w:rsidRPr="007132C6" w:rsidRDefault="00FF309C" w:rsidP="00AF3D17">
            <w:pPr>
              <w:shd w:val="clear" w:color="auto" w:fill="FFFFFF" w:themeFill="background1"/>
              <w:mirrorIndents/>
              <w:jc w:val="center"/>
              <w:textAlignment w:val="baseline"/>
              <w:rPr>
                <w:rFonts w:ascii="Calibri" w:hAnsi="Calibri" w:cs="Calibri"/>
                <w:sz w:val="22"/>
                <w:szCs w:val="22"/>
                <w:lang w:eastAsia="lt-LT"/>
              </w:rPr>
            </w:pPr>
            <w:r w:rsidRPr="007132C6">
              <w:rPr>
                <w:rFonts w:ascii="Calibri" w:hAnsi="Calibri" w:cs="Calibri"/>
                <w:sz w:val="22"/>
                <w:szCs w:val="22"/>
                <w:lang w:val="en-US" w:eastAsia="lt-LT"/>
              </w:rPr>
              <w:t>16.2</w:t>
            </w:r>
            <w:r w:rsidRPr="007132C6">
              <w:rPr>
                <w:rFonts w:ascii="Calibri" w:hAnsi="Calibri" w:cs="Calibri"/>
                <w:sz w:val="22"/>
                <w:szCs w:val="22"/>
                <w:lang w:eastAsia="lt-LT"/>
              </w:rPr>
              <w:t> </w:t>
            </w:r>
          </w:p>
        </w:tc>
        <w:tc>
          <w:tcPr>
            <w:tcW w:w="6521" w:type="dxa"/>
            <w:tcBorders>
              <w:top w:val="single" w:sz="6" w:space="0" w:color="auto"/>
              <w:left w:val="single" w:sz="6" w:space="0" w:color="auto"/>
              <w:bottom w:val="single" w:sz="6" w:space="0" w:color="auto"/>
              <w:right w:val="single" w:sz="6" w:space="0" w:color="auto"/>
            </w:tcBorders>
            <w:vAlign w:val="center"/>
            <w:hideMark/>
          </w:tcPr>
          <w:p w14:paraId="5377D573" w14:textId="77777777" w:rsidR="00FF309C" w:rsidRPr="007132C6" w:rsidRDefault="00FF309C" w:rsidP="00AF3D17">
            <w:pPr>
              <w:shd w:val="clear" w:color="auto" w:fill="FFFFFF" w:themeFill="background1"/>
              <w:ind w:left="143"/>
              <w:mirrorIndents/>
              <w:textAlignment w:val="baseline"/>
              <w:rPr>
                <w:rFonts w:ascii="Calibri" w:hAnsi="Calibri" w:cs="Calibri"/>
                <w:sz w:val="22"/>
                <w:szCs w:val="22"/>
                <w:lang w:eastAsia="lt-LT"/>
              </w:rPr>
            </w:pPr>
            <w:r w:rsidRPr="007132C6">
              <w:rPr>
                <w:rFonts w:ascii="Calibri" w:hAnsi="Calibri" w:cs="Calibri"/>
                <w:sz w:val="22"/>
                <w:szCs w:val="22"/>
                <w:lang w:val="en-US" w:eastAsia="lt-LT"/>
              </w:rPr>
              <w:t>During this period the Supplier shall provide repair and calibration service at its own expense.</w:t>
            </w:r>
            <w:r w:rsidRPr="007132C6">
              <w:rPr>
                <w:rFonts w:ascii="Calibri" w:hAnsi="Calibri" w:cs="Calibri"/>
                <w:sz w:val="22"/>
                <w:szCs w:val="22"/>
                <w:lang w:eastAsia="lt-LT"/>
              </w:rPr>
              <w:t>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37446DC7" w14:textId="77777777" w:rsidR="00FF309C" w:rsidRPr="007132C6" w:rsidRDefault="00FF309C" w:rsidP="00AF3D17">
            <w:pPr>
              <w:shd w:val="clear" w:color="auto" w:fill="FFFFFF" w:themeFill="background1"/>
              <w:mirrorIndents/>
              <w:textAlignment w:val="baseline"/>
              <w:rPr>
                <w:rFonts w:ascii="Calibri" w:hAnsi="Calibri" w:cs="Calibri"/>
                <w:sz w:val="22"/>
                <w:szCs w:val="22"/>
                <w:lang w:eastAsia="lt-LT"/>
              </w:rPr>
            </w:pPr>
            <w:r w:rsidRPr="007132C6">
              <w:rPr>
                <w:rFonts w:ascii="Calibri" w:hAnsi="Calibri" w:cs="Calibri"/>
                <w:sz w:val="22"/>
                <w:szCs w:val="22"/>
                <w:lang w:eastAsia="lt-LT"/>
              </w:rPr>
              <w:t> </w:t>
            </w:r>
          </w:p>
        </w:tc>
      </w:tr>
    </w:tbl>
    <w:p w14:paraId="2AB4D8CE" w14:textId="6776BFAA" w:rsidR="009564A7" w:rsidRPr="006A71BE" w:rsidRDefault="001717C8" w:rsidP="00D82DE0">
      <w:pPr>
        <w:tabs>
          <w:tab w:val="left" w:pos="1134"/>
        </w:tabs>
        <w:spacing w:after="120"/>
        <w:jc w:val="both"/>
        <w:rPr>
          <w:rFonts w:asciiTheme="minorHAnsi" w:hAnsiTheme="minorHAnsi"/>
          <w:b/>
          <w:bCs/>
          <w:sz w:val="22"/>
          <w:szCs w:val="22"/>
          <w:lang w:val="en-GB"/>
        </w:rPr>
      </w:pPr>
      <w:r w:rsidRPr="006A71BE">
        <w:rPr>
          <w:rFonts w:asciiTheme="minorHAnsi" w:hAnsiTheme="minorHAnsi"/>
          <w:sz w:val="22"/>
          <w:szCs w:val="22"/>
          <w:lang w:val="en-GB"/>
        </w:rPr>
        <w:tab/>
      </w:r>
    </w:p>
    <w:p w14:paraId="144BF294" w14:textId="138C3BA2" w:rsidR="00561108" w:rsidRPr="006A71BE" w:rsidRDefault="00D82DE0" w:rsidP="009564A7">
      <w:pPr>
        <w:pStyle w:val="ListParagraph"/>
        <w:tabs>
          <w:tab w:val="left" w:pos="426"/>
        </w:tabs>
        <w:spacing w:before="120" w:after="60"/>
        <w:ind w:left="0"/>
        <w:jc w:val="center"/>
        <w:rPr>
          <w:rFonts w:asciiTheme="minorHAnsi" w:hAnsiTheme="minorHAnsi"/>
          <w:b/>
          <w:bCs/>
          <w:sz w:val="22"/>
          <w:szCs w:val="22"/>
          <w:lang w:val="en-GB"/>
        </w:rPr>
      </w:pPr>
      <w:r>
        <w:rPr>
          <w:rFonts w:asciiTheme="minorHAnsi" w:hAnsiTheme="minorHAnsi"/>
          <w:b/>
          <w:bCs/>
          <w:sz w:val="22"/>
          <w:szCs w:val="22"/>
          <w:lang w:val="en-GB"/>
        </w:rPr>
        <w:t>6</w:t>
      </w:r>
      <w:r w:rsidR="009564A7" w:rsidRPr="006A71BE">
        <w:rPr>
          <w:rFonts w:asciiTheme="minorHAnsi" w:hAnsiTheme="minorHAnsi"/>
          <w:b/>
          <w:bCs/>
          <w:sz w:val="22"/>
          <w:szCs w:val="22"/>
          <w:lang w:val="en-GB"/>
        </w:rPr>
        <w:t xml:space="preserve">. </w:t>
      </w:r>
      <w:r w:rsidR="00B64AB1" w:rsidRPr="006A71BE">
        <w:rPr>
          <w:rFonts w:asciiTheme="minorHAnsi" w:hAnsiTheme="minorHAnsi"/>
          <w:b/>
          <w:bCs/>
          <w:sz w:val="22"/>
          <w:szCs w:val="22"/>
          <w:lang w:val="en-GB"/>
        </w:rPr>
        <w:t>TENDER VALIDITY TERM</w:t>
      </w:r>
    </w:p>
    <w:p w14:paraId="40A5CE9D" w14:textId="29B8EACA" w:rsidR="00561108" w:rsidRPr="006A71BE" w:rsidRDefault="002A6888" w:rsidP="00A0139C">
      <w:pPr>
        <w:pStyle w:val="ListParagraph"/>
        <w:tabs>
          <w:tab w:val="left" w:pos="567"/>
        </w:tabs>
        <w:spacing w:before="60" w:after="120"/>
        <w:ind w:left="0"/>
        <w:jc w:val="both"/>
        <w:rPr>
          <w:rFonts w:asciiTheme="minorHAnsi" w:hAnsiTheme="minorHAnsi"/>
          <w:iCs/>
          <w:sz w:val="22"/>
          <w:szCs w:val="22"/>
          <w:lang w:val="en-GB"/>
        </w:rPr>
      </w:pPr>
      <w:r w:rsidRPr="006A71BE">
        <w:rPr>
          <w:rFonts w:asciiTheme="minorHAnsi" w:hAnsiTheme="minorHAnsi"/>
          <w:iCs/>
          <w:sz w:val="22"/>
          <w:szCs w:val="22"/>
          <w:lang w:val="en-GB"/>
        </w:rPr>
        <w:t>The Tender shall remain valid for 90 calendar days from the deadline for submission of the Tender, as applicable.</w:t>
      </w:r>
    </w:p>
    <w:p w14:paraId="33F43560" w14:textId="77777777" w:rsidR="00561108" w:rsidRPr="006A71BE" w:rsidRDefault="00561108" w:rsidP="00561108">
      <w:pPr>
        <w:pStyle w:val="ListParagraph"/>
        <w:tabs>
          <w:tab w:val="left" w:pos="567"/>
        </w:tabs>
        <w:spacing w:before="60" w:after="60"/>
        <w:ind w:left="0"/>
        <w:jc w:val="both"/>
        <w:rPr>
          <w:rFonts w:asciiTheme="minorHAnsi" w:hAnsiTheme="minorHAnsi"/>
          <w:sz w:val="22"/>
          <w:szCs w:val="22"/>
          <w:lang w:val="en-GB"/>
        </w:rPr>
      </w:pPr>
    </w:p>
    <w:p w14:paraId="3AB083A2" w14:textId="07BB125E" w:rsidR="00561108" w:rsidRPr="006A71BE" w:rsidRDefault="00F77EC4" w:rsidP="009564A7">
      <w:pPr>
        <w:pStyle w:val="ListParagraph"/>
        <w:autoSpaceDE w:val="0"/>
        <w:autoSpaceDN w:val="0"/>
        <w:adjustRightInd w:val="0"/>
        <w:spacing w:before="60" w:after="60"/>
        <w:ind w:left="0"/>
        <w:jc w:val="center"/>
        <w:rPr>
          <w:rFonts w:asciiTheme="minorHAnsi" w:hAnsiTheme="minorHAnsi"/>
          <w:sz w:val="22"/>
          <w:szCs w:val="22"/>
          <w:lang w:val="en-GB"/>
        </w:rPr>
      </w:pPr>
      <w:r>
        <w:rPr>
          <w:rFonts w:asciiTheme="minorHAnsi" w:hAnsiTheme="minorHAnsi" w:cstheme="minorHAnsi"/>
          <w:b/>
          <w:bCs/>
          <w:sz w:val="22"/>
          <w:szCs w:val="22"/>
          <w:lang w:val="en-GB"/>
        </w:rPr>
        <w:t>7</w:t>
      </w:r>
      <w:r w:rsidR="009564A7" w:rsidRPr="006A71BE">
        <w:rPr>
          <w:rFonts w:asciiTheme="minorHAnsi" w:hAnsiTheme="minorHAnsi" w:cstheme="minorHAnsi"/>
          <w:b/>
          <w:bCs/>
          <w:sz w:val="22"/>
          <w:szCs w:val="22"/>
          <w:lang w:val="en-GB"/>
        </w:rPr>
        <w:t xml:space="preserve">. </w:t>
      </w:r>
      <w:r w:rsidR="00440E2E" w:rsidRPr="006A71BE">
        <w:rPr>
          <w:rFonts w:asciiTheme="minorHAnsi" w:hAnsiTheme="minorHAnsi" w:cstheme="minorHAnsi"/>
          <w:b/>
          <w:bCs/>
          <w:sz w:val="22"/>
          <w:szCs w:val="22"/>
          <w:lang w:val="en-GB"/>
        </w:rPr>
        <w:t>CONFIDENTIAL INFORMATION</w:t>
      </w:r>
    </w:p>
    <w:p w14:paraId="46034918" w14:textId="23C5A2C1" w:rsidR="00440E2E" w:rsidRPr="006A71BE" w:rsidRDefault="00440E2E" w:rsidP="00440E2E">
      <w:pPr>
        <w:tabs>
          <w:tab w:val="left" w:pos="567"/>
        </w:tabs>
        <w:autoSpaceDE w:val="0"/>
        <w:autoSpaceDN w:val="0"/>
        <w:adjustRightInd w:val="0"/>
        <w:spacing w:before="60" w:after="6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The table below provides information about the confidentiality of the information contained in the Tender. </w:t>
      </w:r>
      <w:r w:rsidR="002A6888" w:rsidRPr="006A71BE">
        <w:rPr>
          <w:rFonts w:asciiTheme="minorHAnsi" w:hAnsiTheme="minorHAnsi" w:cstheme="minorHAnsi"/>
          <w:sz w:val="22"/>
          <w:szCs w:val="22"/>
          <w:lang w:val="en-GB"/>
        </w:rPr>
        <w:t xml:space="preserve">If </w:t>
      </w:r>
      <w:r w:rsidRPr="006A71BE">
        <w:rPr>
          <w:rFonts w:asciiTheme="minorHAnsi" w:hAnsiTheme="minorHAnsi" w:cstheme="minorHAnsi"/>
          <w:sz w:val="22"/>
          <w:szCs w:val="22"/>
          <w:lang w:val="en-GB"/>
        </w:rPr>
        <w:t xml:space="preserve">the table or any part thereof is not completed, it shall be </w:t>
      </w:r>
      <w:r w:rsidR="002A6888" w:rsidRPr="006A71BE">
        <w:rPr>
          <w:rFonts w:asciiTheme="minorHAnsi" w:hAnsiTheme="minorHAnsi" w:cstheme="minorHAnsi"/>
          <w:sz w:val="22"/>
          <w:szCs w:val="22"/>
          <w:lang w:val="en-GB"/>
        </w:rPr>
        <w:t xml:space="preserve">deemed </w:t>
      </w:r>
      <w:r w:rsidRPr="006A71BE">
        <w:rPr>
          <w:rFonts w:asciiTheme="minorHAnsi" w:hAnsiTheme="minorHAnsi" w:cstheme="minorHAnsi"/>
          <w:sz w:val="22"/>
          <w:szCs w:val="22"/>
          <w:lang w:val="en-GB"/>
        </w:rPr>
        <w:t xml:space="preserve">that the entire information provided in the Tender or respectful part thereof is not considered confidential. </w:t>
      </w:r>
    </w:p>
    <w:p w14:paraId="5FA040BD" w14:textId="2E190D13" w:rsidR="00B64AB1" w:rsidRPr="006A71BE" w:rsidRDefault="00B64AB1" w:rsidP="00BA0B3E">
      <w:pPr>
        <w:autoSpaceDE w:val="0"/>
        <w:autoSpaceDN w:val="0"/>
        <w:adjustRightInd w:val="0"/>
        <w:spacing w:before="60" w:after="12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The information cannot be considered confidential, provided that it complies with the characteristics and conditions established under Paragraph 2 of Article 20 of the Law on Public Procurement or Paragraph 2 of Article 32 of the Law on Procurement</w:t>
      </w:r>
      <w:r w:rsidRPr="006A71BE">
        <w:rPr>
          <w:rFonts w:asciiTheme="minorHAnsi" w:hAnsiTheme="minorHAnsi" w:cstheme="minorHAnsi"/>
          <w:sz w:val="22"/>
          <w:szCs w:val="22"/>
          <w:u w:val="single"/>
          <w:lang w:val="en-GB"/>
        </w:rPr>
        <w:t>, therefore this information shall be made public in accordance with the procedure established under the Law on Public Procurement, irrespectively of whether this information shall be identified as confidential.</w:t>
      </w:r>
      <w:r w:rsidRPr="006A71BE">
        <w:rPr>
          <w:rFonts w:asciiTheme="minorHAnsi" w:hAnsiTheme="minorHAnsi" w:cstheme="minorHAnsi"/>
          <w:sz w:val="22"/>
          <w:szCs w:val="22"/>
          <w:lang w:val="en-GB"/>
        </w:rPr>
        <w:t xml:space="preserve"> In case the </w:t>
      </w:r>
      <w:r w:rsidR="00437A50" w:rsidRPr="006A71BE">
        <w:rPr>
          <w:rFonts w:asciiTheme="minorHAnsi" w:hAnsiTheme="minorHAnsi" w:cstheme="minorHAnsi"/>
          <w:sz w:val="22"/>
          <w:szCs w:val="22"/>
          <w:lang w:val="en-GB"/>
        </w:rPr>
        <w:t>Custom</w:t>
      </w:r>
      <w:r w:rsidRPr="006A71BE">
        <w:rPr>
          <w:rFonts w:asciiTheme="minorHAnsi" w:hAnsiTheme="minorHAnsi" w:cstheme="minorHAnsi"/>
          <w:sz w:val="22"/>
          <w:szCs w:val="22"/>
          <w:lang w:val="en-GB"/>
        </w:rPr>
        <w:t>er faces doubts regarding the confidentiality of the information provided in the Tender, the Purchaser shall address the Supplier with a request to prove, why the identified information is of confidential nature. In case the Supplier fails to provide such proofs or provides improper proofs within the term established by the Purchaser (which cannot be shorter than 3 working days), it shall be considered that such information contained in the Tender is not of confidential nature.</w:t>
      </w:r>
      <w:r w:rsidR="00F66FA5" w:rsidRPr="006A71BE">
        <w:rPr>
          <w:lang w:val="en-GB"/>
        </w:rPr>
        <w:t xml:space="preserve"> </w:t>
      </w:r>
    </w:p>
    <w:tbl>
      <w:tblPr>
        <w:tblStyle w:val="TableGrid"/>
        <w:tblW w:w="4999" w:type="pct"/>
        <w:tblLook w:val="04A0" w:firstRow="1" w:lastRow="0" w:firstColumn="1" w:lastColumn="0" w:noHBand="0" w:noVBand="1"/>
      </w:tblPr>
      <w:tblGrid>
        <w:gridCol w:w="644"/>
        <w:gridCol w:w="7007"/>
        <w:gridCol w:w="1982"/>
      </w:tblGrid>
      <w:tr w:rsidR="00C23363" w:rsidRPr="006A71BE" w14:paraId="20E45889" w14:textId="77777777" w:rsidTr="00C23363">
        <w:tc>
          <w:tcPr>
            <w:tcW w:w="3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3020840" w14:textId="71622294" w:rsidR="00C23363" w:rsidRPr="006A71BE" w:rsidRDefault="00C23363" w:rsidP="009564A7">
            <w:pPr>
              <w:jc w:val="center"/>
              <w:rPr>
                <w:rFonts w:asciiTheme="minorHAnsi" w:hAnsiTheme="minorHAnsi"/>
                <w:sz w:val="22"/>
                <w:szCs w:val="22"/>
                <w:lang w:val="en-GB"/>
              </w:rPr>
            </w:pPr>
            <w:r w:rsidRPr="006A71BE">
              <w:rPr>
                <w:rFonts w:asciiTheme="minorHAnsi" w:hAnsiTheme="minorHAnsi" w:cstheme="minorHAnsi"/>
                <w:sz w:val="22"/>
                <w:szCs w:val="22"/>
                <w:lang w:val="en-GB"/>
              </w:rPr>
              <w:t>No.</w:t>
            </w:r>
          </w:p>
        </w:tc>
        <w:tc>
          <w:tcPr>
            <w:tcW w:w="363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0036109" w14:textId="6DB4C327" w:rsidR="00C23363" w:rsidRPr="006A71BE" w:rsidRDefault="00C23363" w:rsidP="009564A7">
            <w:pPr>
              <w:jc w:val="center"/>
              <w:rPr>
                <w:rFonts w:asciiTheme="minorHAnsi" w:hAnsiTheme="minorHAnsi"/>
                <w:sz w:val="22"/>
                <w:szCs w:val="22"/>
                <w:lang w:val="en-GB"/>
              </w:rPr>
            </w:pPr>
            <w:r w:rsidRPr="006A71BE">
              <w:rPr>
                <w:rFonts w:asciiTheme="minorHAnsi" w:hAnsiTheme="minorHAnsi" w:cstheme="minorHAnsi"/>
                <w:sz w:val="22"/>
                <w:szCs w:val="22"/>
                <w:lang w:val="en-GB"/>
              </w:rPr>
              <w:t>Completed forms and other provided information</w:t>
            </w:r>
            <w:r w:rsidRPr="006A71BE">
              <w:rPr>
                <w:rStyle w:val="FootnoteReference"/>
                <w:rFonts w:asciiTheme="minorHAnsi" w:hAnsiTheme="minorHAnsi"/>
                <w:sz w:val="22"/>
                <w:szCs w:val="22"/>
                <w:lang w:val="en-GB"/>
              </w:rPr>
              <w:footnoteReference w:id="1"/>
            </w:r>
          </w:p>
        </w:tc>
        <w:tc>
          <w:tcPr>
            <w:tcW w:w="102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3F1BB5" w14:textId="77777777" w:rsidR="00C23363" w:rsidRPr="006A71BE" w:rsidRDefault="00C23363" w:rsidP="009564A7">
            <w:pPr>
              <w:jc w:val="center"/>
              <w:rPr>
                <w:rFonts w:asciiTheme="minorHAnsi" w:hAnsiTheme="minorHAnsi" w:cstheme="minorHAnsi"/>
                <w:sz w:val="22"/>
                <w:szCs w:val="22"/>
                <w:lang w:val="en-GB"/>
              </w:rPr>
            </w:pPr>
            <w:r w:rsidRPr="006A71BE">
              <w:rPr>
                <w:rFonts w:asciiTheme="minorHAnsi" w:hAnsiTheme="minorHAnsi" w:cstheme="minorHAnsi"/>
                <w:sz w:val="22"/>
                <w:szCs w:val="22"/>
                <w:lang w:val="en-GB"/>
              </w:rPr>
              <w:t>Is the document confidential?</w:t>
            </w:r>
          </w:p>
          <w:p w14:paraId="758C5357" w14:textId="10E2CBEB" w:rsidR="00C23363" w:rsidRPr="006A71BE" w:rsidRDefault="00C23363" w:rsidP="009564A7">
            <w:pPr>
              <w:jc w:val="center"/>
              <w:rPr>
                <w:rFonts w:asciiTheme="minorHAnsi" w:hAnsiTheme="minorHAnsi"/>
                <w:sz w:val="22"/>
                <w:szCs w:val="22"/>
                <w:lang w:val="en-GB"/>
              </w:rPr>
            </w:pPr>
            <w:r w:rsidRPr="006A71BE">
              <w:rPr>
                <w:rFonts w:asciiTheme="minorHAnsi" w:hAnsiTheme="minorHAnsi" w:cstheme="minorHAnsi"/>
                <w:sz w:val="22"/>
                <w:szCs w:val="22"/>
                <w:lang w:val="en-GB"/>
              </w:rPr>
              <w:t>(Yes/ No)</w:t>
            </w:r>
          </w:p>
        </w:tc>
      </w:tr>
      <w:tr w:rsidR="00C23363" w:rsidRPr="006A71BE" w14:paraId="4BAA741F" w14:textId="77777777" w:rsidTr="00C23363">
        <w:trPr>
          <w:trHeight w:val="334"/>
        </w:trPr>
        <w:tc>
          <w:tcPr>
            <w:tcW w:w="334" w:type="pct"/>
            <w:tcBorders>
              <w:top w:val="single" w:sz="4" w:space="0" w:color="000000"/>
              <w:left w:val="single" w:sz="4" w:space="0" w:color="000000"/>
              <w:bottom w:val="single" w:sz="4" w:space="0" w:color="000000"/>
              <w:right w:val="single" w:sz="4" w:space="0" w:color="000000"/>
            </w:tcBorders>
            <w:vAlign w:val="center"/>
          </w:tcPr>
          <w:p w14:paraId="73255124" w14:textId="77777777" w:rsidR="00C23363" w:rsidRPr="006A71BE" w:rsidRDefault="00C23363" w:rsidP="00C23363">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tcPr>
          <w:p w14:paraId="79A6B5F4" w14:textId="6F8B97C3" w:rsidR="00C23363" w:rsidRPr="006A71BE" w:rsidRDefault="00C23363" w:rsidP="00434013">
            <w:pPr>
              <w:pStyle w:val="Standard1"/>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Tender form</w:t>
            </w:r>
            <w:r w:rsidR="00297799" w:rsidRPr="006A71BE">
              <w:rPr>
                <w:lang w:val="en-GB"/>
              </w:rPr>
              <w:t xml:space="preserve"> </w:t>
            </w:r>
            <w:r w:rsidR="00297799" w:rsidRPr="006A71BE">
              <w:rPr>
                <w:rFonts w:asciiTheme="minorHAnsi" w:hAnsiTheme="minorHAnsi" w:cstheme="minorHAnsi"/>
                <w:sz w:val="22"/>
                <w:szCs w:val="22"/>
                <w:lang w:val="en-GB"/>
              </w:rPr>
              <w:t xml:space="preserve">(except for the price of the </w:t>
            </w:r>
            <w:r w:rsidR="00725904" w:rsidRPr="006A71BE">
              <w:rPr>
                <w:rFonts w:asciiTheme="minorHAnsi" w:hAnsiTheme="minorHAnsi" w:cstheme="minorHAnsi"/>
                <w:sz w:val="22"/>
                <w:szCs w:val="22"/>
                <w:lang w:val="en-GB"/>
              </w:rPr>
              <w:t>Te</w:t>
            </w:r>
            <w:r w:rsidR="00F66FA5" w:rsidRPr="006A71BE">
              <w:rPr>
                <w:rFonts w:asciiTheme="minorHAnsi" w:hAnsiTheme="minorHAnsi" w:cstheme="minorHAnsi"/>
                <w:sz w:val="22"/>
                <w:szCs w:val="22"/>
                <w:lang w:val="en-GB"/>
              </w:rPr>
              <w:t>n</w:t>
            </w:r>
            <w:r w:rsidR="00725904" w:rsidRPr="006A71BE">
              <w:rPr>
                <w:rFonts w:asciiTheme="minorHAnsi" w:hAnsiTheme="minorHAnsi" w:cstheme="minorHAnsi"/>
                <w:sz w:val="22"/>
                <w:szCs w:val="22"/>
                <w:lang w:val="en-GB"/>
              </w:rPr>
              <w:t>der</w:t>
            </w:r>
            <w:r w:rsidR="00297799" w:rsidRPr="006A71BE">
              <w:rPr>
                <w:rFonts w:asciiTheme="minorHAnsi" w:hAnsiTheme="minorHAnsi" w:cstheme="minorHAnsi"/>
                <w:sz w:val="22"/>
                <w:szCs w:val="22"/>
                <w:lang w:val="en-GB"/>
              </w:rPr>
              <w:t xml:space="preserve">, which in any case </w:t>
            </w:r>
            <w:r w:rsidR="00F66FA5" w:rsidRPr="006A71BE">
              <w:rPr>
                <w:rFonts w:asciiTheme="minorHAnsi" w:hAnsiTheme="minorHAnsi" w:cstheme="minorHAnsi"/>
                <w:sz w:val="22"/>
                <w:szCs w:val="22"/>
                <w:lang w:val="en-GB"/>
              </w:rPr>
              <w:t xml:space="preserve">shall not be treated as </w:t>
            </w:r>
            <w:r w:rsidR="00297799" w:rsidRPr="006A71BE">
              <w:rPr>
                <w:rFonts w:asciiTheme="minorHAnsi" w:hAnsiTheme="minorHAnsi" w:cstheme="minorHAnsi"/>
                <w:sz w:val="22"/>
                <w:szCs w:val="22"/>
                <w:lang w:val="en-GB"/>
              </w:rPr>
              <w:t>confidential information)</w:t>
            </w:r>
            <w:r w:rsidR="00F01FD9" w:rsidRPr="006A71BE">
              <w:rPr>
                <w:lang w:val="en-GB"/>
              </w:rPr>
              <w:t xml:space="preserve"> </w:t>
            </w:r>
          </w:p>
        </w:tc>
        <w:tc>
          <w:tcPr>
            <w:tcW w:w="1029" w:type="pct"/>
            <w:tcBorders>
              <w:top w:val="single" w:sz="4" w:space="0" w:color="000000"/>
              <w:left w:val="single" w:sz="4" w:space="0" w:color="000000"/>
              <w:bottom w:val="single" w:sz="4" w:space="0" w:color="000000"/>
              <w:right w:val="single" w:sz="4" w:space="0" w:color="000000"/>
            </w:tcBorders>
            <w:vAlign w:val="center"/>
          </w:tcPr>
          <w:p w14:paraId="0B9F56CB" w14:textId="77777777" w:rsidR="00C23363" w:rsidRPr="006A71BE" w:rsidRDefault="00C23363" w:rsidP="00434013">
            <w:pPr>
              <w:jc w:val="center"/>
              <w:rPr>
                <w:rFonts w:asciiTheme="minorHAnsi" w:hAnsiTheme="minorHAnsi"/>
                <w:sz w:val="22"/>
                <w:szCs w:val="22"/>
                <w:lang w:val="en-GB"/>
              </w:rPr>
            </w:pPr>
          </w:p>
        </w:tc>
      </w:tr>
      <w:tr w:rsidR="00C23363" w:rsidRPr="006A71BE" w14:paraId="5162E134" w14:textId="77777777" w:rsidTr="00C23363">
        <w:tc>
          <w:tcPr>
            <w:tcW w:w="334" w:type="pct"/>
            <w:tcBorders>
              <w:top w:val="single" w:sz="4" w:space="0" w:color="000000"/>
              <w:left w:val="single" w:sz="4" w:space="0" w:color="000000"/>
              <w:bottom w:val="single" w:sz="4" w:space="0" w:color="000000"/>
              <w:right w:val="single" w:sz="4" w:space="0" w:color="000000"/>
            </w:tcBorders>
            <w:vAlign w:val="center"/>
          </w:tcPr>
          <w:p w14:paraId="6535AC17" w14:textId="77777777" w:rsidR="00C23363" w:rsidRPr="006A71BE" w:rsidRDefault="00C23363" w:rsidP="00434013">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vAlign w:val="center"/>
          </w:tcPr>
          <w:p w14:paraId="5717DE99" w14:textId="07BE7F6E" w:rsidR="00C23363" w:rsidRPr="006A71BE" w:rsidRDefault="00A83970" w:rsidP="00434013">
            <w:pPr>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Written power of attorney or other document authorising the signing of the Tender</w:t>
            </w:r>
            <w:r w:rsidRPr="006A71BE">
              <w:rPr>
                <w:lang w:val="en-GB"/>
              </w:rPr>
              <w:t xml:space="preserve"> </w:t>
            </w:r>
            <w:r w:rsidRPr="006A71BE">
              <w:rPr>
                <w:rFonts w:asciiTheme="minorHAnsi" w:hAnsiTheme="minorHAnsi" w:cstheme="minorHAnsi"/>
                <w:sz w:val="22"/>
                <w:szCs w:val="22"/>
                <w:lang w:val="en-GB"/>
              </w:rPr>
              <w:t>(if applicable)</w:t>
            </w:r>
          </w:p>
        </w:tc>
        <w:tc>
          <w:tcPr>
            <w:tcW w:w="1029" w:type="pct"/>
            <w:tcBorders>
              <w:top w:val="single" w:sz="4" w:space="0" w:color="000000"/>
              <w:left w:val="single" w:sz="4" w:space="0" w:color="000000"/>
              <w:bottom w:val="single" w:sz="4" w:space="0" w:color="000000"/>
              <w:right w:val="single" w:sz="4" w:space="0" w:color="000000"/>
            </w:tcBorders>
          </w:tcPr>
          <w:p w14:paraId="49C3712B" w14:textId="77777777" w:rsidR="00C23363" w:rsidRPr="006A71BE" w:rsidRDefault="00C23363" w:rsidP="00434013">
            <w:pPr>
              <w:jc w:val="center"/>
              <w:rPr>
                <w:rFonts w:asciiTheme="minorHAnsi" w:hAnsiTheme="minorHAnsi"/>
                <w:sz w:val="22"/>
                <w:szCs w:val="22"/>
                <w:lang w:val="en-GB"/>
              </w:rPr>
            </w:pPr>
          </w:p>
        </w:tc>
      </w:tr>
      <w:tr w:rsidR="00C23363" w:rsidRPr="006A71BE" w14:paraId="039ED9F3" w14:textId="77777777" w:rsidTr="00C23363">
        <w:tc>
          <w:tcPr>
            <w:tcW w:w="334" w:type="pct"/>
            <w:tcBorders>
              <w:top w:val="single" w:sz="4" w:space="0" w:color="000000"/>
              <w:left w:val="single" w:sz="4" w:space="0" w:color="000000"/>
              <w:bottom w:val="single" w:sz="4" w:space="0" w:color="000000"/>
              <w:right w:val="single" w:sz="4" w:space="0" w:color="000000"/>
            </w:tcBorders>
            <w:vAlign w:val="center"/>
          </w:tcPr>
          <w:p w14:paraId="5DBF7755" w14:textId="77777777" w:rsidR="00C23363" w:rsidRPr="006A71BE" w:rsidRDefault="00C23363" w:rsidP="009C749C">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vAlign w:val="center"/>
          </w:tcPr>
          <w:p w14:paraId="1551D3D2" w14:textId="437F96E4" w:rsidR="00C23363" w:rsidRPr="006A71BE" w:rsidRDefault="00A83970" w:rsidP="009C749C">
            <w:pPr>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Technical documentation</w:t>
            </w:r>
          </w:p>
        </w:tc>
        <w:tc>
          <w:tcPr>
            <w:tcW w:w="1029" w:type="pct"/>
            <w:tcBorders>
              <w:top w:val="single" w:sz="4" w:space="0" w:color="000000"/>
              <w:left w:val="single" w:sz="4" w:space="0" w:color="000000"/>
              <w:bottom w:val="single" w:sz="4" w:space="0" w:color="000000"/>
              <w:right w:val="single" w:sz="4" w:space="0" w:color="000000"/>
            </w:tcBorders>
          </w:tcPr>
          <w:p w14:paraId="7F37CDE4" w14:textId="77777777" w:rsidR="00C23363" w:rsidRPr="006A71BE" w:rsidRDefault="00C23363" w:rsidP="009C749C">
            <w:pPr>
              <w:jc w:val="center"/>
              <w:rPr>
                <w:rFonts w:asciiTheme="minorHAnsi" w:hAnsiTheme="minorHAnsi"/>
                <w:sz w:val="22"/>
                <w:szCs w:val="22"/>
                <w:lang w:val="en-GB"/>
              </w:rPr>
            </w:pPr>
          </w:p>
        </w:tc>
      </w:tr>
      <w:tr w:rsidR="005013AD" w:rsidRPr="006A71BE" w14:paraId="3D331EDF" w14:textId="77777777" w:rsidTr="00C23363">
        <w:tc>
          <w:tcPr>
            <w:tcW w:w="334" w:type="pct"/>
            <w:tcBorders>
              <w:top w:val="single" w:sz="4" w:space="0" w:color="000000"/>
              <w:left w:val="single" w:sz="4" w:space="0" w:color="000000"/>
              <w:bottom w:val="single" w:sz="4" w:space="0" w:color="000000"/>
              <w:right w:val="single" w:sz="4" w:space="0" w:color="000000"/>
            </w:tcBorders>
            <w:vAlign w:val="center"/>
          </w:tcPr>
          <w:p w14:paraId="49D1168D" w14:textId="77777777" w:rsidR="005013AD" w:rsidRPr="006A71BE" w:rsidRDefault="005013AD" w:rsidP="009C749C">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vAlign w:val="center"/>
          </w:tcPr>
          <w:p w14:paraId="755AFA2F" w14:textId="3193B64C" w:rsidR="005013AD" w:rsidRPr="005013AD" w:rsidRDefault="005013AD" w:rsidP="009C749C">
            <w:pPr>
              <w:jc w:val="both"/>
              <w:rPr>
                <w:rFonts w:asciiTheme="minorHAnsi" w:hAnsiTheme="minorHAnsi" w:cstheme="minorHAnsi"/>
                <w:i/>
                <w:iCs/>
                <w:sz w:val="22"/>
                <w:szCs w:val="22"/>
                <w:lang w:val="en-GB"/>
              </w:rPr>
            </w:pPr>
            <w:r w:rsidRPr="005013AD">
              <w:rPr>
                <w:rFonts w:asciiTheme="minorHAnsi" w:hAnsiTheme="minorHAnsi" w:cstheme="minorHAnsi"/>
                <w:i/>
                <w:iCs/>
                <w:sz w:val="22"/>
                <w:szCs w:val="22"/>
                <w:lang w:val="en-GB"/>
              </w:rPr>
              <w:t>(Other documents)</w:t>
            </w:r>
          </w:p>
        </w:tc>
        <w:tc>
          <w:tcPr>
            <w:tcW w:w="1029" w:type="pct"/>
            <w:tcBorders>
              <w:top w:val="single" w:sz="4" w:space="0" w:color="000000"/>
              <w:left w:val="single" w:sz="4" w:space="0" w:color="000000"/>
              <w:bottom w:val="single" w:sz="4" w:space="0" w:color="000000"/>
              <w:right w:val="single" w:sz="4" w:space="0" w:color="000000"/>
            </w:tcBorders>
          </w:tcPr>
          <w:p w14:paraId="3E3CCA8B" w14:textId="77777777" w:rsidR="005013AD" w:rsidRPr="006A71BE" w:rsidRDefault="005013AD" w:rsidP="009C749C">
            <w:pPr>
              <w:jc w:val="center"/>
              <w:rPr>
                <w:rFonts w:asciiTheme="minorHAnsi" w:hAnsiTheme="minorHAnsi"/>
                <w:sz w:val="22"/>
                <w:szCs w:val="22"/>
                <w:lang w:val="en-GB"/>
              </w:rPr>
            </w:pPr>
          </w:p>
        </w:tc>
      </w:tr>
    </w:tbl>
    <w:p w14:paraId="23C99EAD" w14:textId="07B2AF13" w:rsidR="00440E2E" w:rsidRPr="006A71BE" w:rsidRDefault="00440E2E" w:rsidP="002B7A99">
      <w:pPr>
        <w:spacing w:before="120" w:after="60"/>
        <w:jc w:val="both"/>
        <w:rPr>
          <w:rStyle w:val="FontStyle15"/>
          <w:rFonts w:asciiTheme="minorHAnsi" w:hAnsiTheme="minorHAnsi" w:cstheme="minorHAnsi"/>
          <w:sz w:val="22"/>
          <w:szCs w:val="22"/>
          <w:lang w:val="en-GB"/>
        </w:rPr>
      </w:pPr>
      <w:r w:rsidRPr="006A71BE">
        <w:rPr>
          <w:rStyle w:val="FontStyle15"/>
          <w:rFonts w:asciiTheme="minorHAnsi" w:hAnsiTheme="minorHAnsi" w:cstheme="minorHAnsi"/>
          <w:sz w:val="22"/>
          <w:szCs w:val="22"/>
          <w:lang w:val="en-GB"/>
        </w:rPr>
        <w:t xml:space="preserve">By signing this Tender, I hereby </w:t>
      </w:r>
      <w:r w:rsidR="00F66FA5" w:rsidRPr="006A71BE">
        <w:rPr>
          <w:rFonts w:asciiTheme="minorHAnsi" w:hAnsiTheme="minorHAnsi" w:cstheme="minorHAnsi"/>
          <w:sz w:val="22"/>
          <w:szCs w:val="22"/>
          <w:lang w:val="en-GB"/>
        </w:rPr>
        <w:t>confirm</w:t>
      </w:r>
      <w:r w:rsidRPr="006A71BE">
        <w:rPr>
          <w:rStyle w:val="FontStyle15"/>
          <w:rFonts w:asciiTheme="minorHAnsi" w:hAnsiTheme="minorHAnsi" w:cstheme="minorHAnsi"/>
          <w:sz w:val="22"/>
          <w:szCs w:val="22"/>
          <w:lang w:val="en-GB"/>
        </w:rPr>
        <w:t xml:space="preserve"> the validity </w:t>
      </w:r>
      <w:r w:rsidR="00F66FA5" w:rsidRPr="006A71BE">
        <w:rPr>
          <w:rFonts w:asciiTheme="minorHAnsi" w:hAnsiTheme="minorHAnsi" w:cstheme="minorHAnsi"/>
          <w:sz w:val="22"/>
          <w:szCs w:val="22"/>
          <w:lang w:val="en-GB"/>
        </w:rPr>
        <w:t>and authenticity of all documents submitted together with the Tender.</w:t>
      </w:r>
    </w:p>
    <w:p w14:paraId="3579A99B" w14:textId="58F6F365" w:rsidR="00561108" w:rsidRPr="006A71BE" w:rsidRDefault="00561108" w:rsidP="00434013">
      <w:pPr>
        <w:spacing w:before="120" w:after="60"/>
        <w:jc w:val="center"/>
        <w:rPr>
          <w:rFonts w:asciiTheme="minorHAnsi" w:hAnsiTheme="minorHAnsi"/>
          <w:sz w:val="22"/>
          <w:szCs w:val="22"/>
          <w:lang w:val="en-GB"/>
        </w:rPr>
      </w:pPr>
      <w:r w:rsidRPr="006A71BE">
        <w:rPr>
          <w:rFonts w:asciiTheme="minorHAnsi" w:hAnsiTheme="minorHAnsi"/>
          <w:sz w:val="22"/>
          <w:szCs w:val="22"/>
          <w:lang w:val="en-GB"/>
        </w:rPr>
        <w:t>_____________________________________________________</w:t>
      </w:r>
    </w:p>
    <w:p w14:paraId="176C6794" w14:textId="60FEE03C" w:rsidR="00561108" w:rsidRPr="006A71BE" w:rsidRDefault="00CA2EF7" w:rsidP="008838BB">
      <w:pPr>
        <w:spacing w:before="60" w:after="60"/>
        <w:jc w:val="center"/>
        <w:rPr>
          <w:rFonts w:asciiTheme="minorHAnsi" w:hAnsiTheme="minorHAnsi"/>
          <w:sz w:val="20"/>
          <w:szCs w:val="20"/>
          <w:lang w:val="en-GB"/>
        </w:rPr>
      </w:pPr>
      <w:r w:rsidRPr="006A71BE">
        <w:rPr>
          <w:rFonts w:asciiTheme="minorHAnsi" w:hAnsiTheme="minorHAnsi"/>
          <w:sz w:val="20"/>
          <w:szCs w:val="20"/>
          <w:lang w:val="en-GB"/>
        </w:rPr>
        <w:t xml:space="preserve">       </w:t>
      </w:r>
      <w:r w:rsidR="00561108" w:rsidRPr="006A71BE">
        <w:rPr>
          <w:rFonts w:asciiTheme="minorHAnsi" w:hAnsiTheme="minorHAnsi"/>
          <w:sz w:val="20"/>
          <w:szCs w:val="20"/>
          <w:lang w:val="en-GB"/>
        </w:rPr>
        <w:t>(</w:t>
      </w:r>
      <w:r w:rsidR="00440E2E" w:rsidRPr="006A71BE">
        <w:rPr>
          <w:rFonts w:asciiTheme="minorHAnsi" w:hAnsiTheme="minorHAnsi" w:cstheme="minorHAnsi"/>
          <w:sz w:val="20"/>
          <w:szCs w:val="20"/>
          <w:lang w:val="en-GB"/>
        </w:rPr>
        <w:t>name, surname, signature of the Supplier or a person authorised by the Supplier)</w:t>
      </w:r>
      <w:r w:rsidR="00440E2E" w:rsidRPr="006A71BE">
        <w:rPr>
          <w:rStyle w:val="FootnoteReference"/>
          <w:rFonts w:asciiTheme="minorHAnsi" w:hAnsiTheme="minorHAnsi"/>
          <w:sz w:val="20"/>
          <w:szCs w:val="20"/>
          <w:lang w:val="en-GB"/>
        </w:rPr>
        <w:footnoteReference w:id="2"/>
      </w:r>
    </w:p>
    <w:sectPr w:rsidR="00561108" w:rsidRPr="006A71BE"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36F5A" w14:textId="77777777" w:rsidR="002F5667" w:rsidRDefault="002F5667" w:rsidP="00561108">
      <w:r>
        <w:separator/>
      </w:r>
    </w:p>
  </w:endnote>
  <w:endnote w:type="continuationSeparator" w:id="0">
    <w:p w14:paraId="4C3E59BF" w14:textId="77777777" w:rsidR="002F5667" w:rsidRDefault="002F5667"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736D9" w14:textId="77777777" w:rsidR="002F5667" w:rsidRDefault="002F5667" w:rsidP="00561108">
      <w:r>
        <w:separator/>
      </w:r>
    </w:p>
  </w:footnote>
  <w:footnote w:type="continuationSeparator" w:id="0">
    <w:p w14:paraId="3F200A2E" w14:textId="77777777" w:rsidR="002F5667" w:rsidRDefault="002F5667" w:rsidP="00561108">
      <w:r>
        <w:continuationSeparator/>
      </w:r>
    </w:p>
  </w:footnote>
  <w:footnote w:id="1">
    <w:p w14:paraId="4AA99730" w14:textId="7B1FC328" w:rsidR="00C23363" w:rsidRPr="00434013" w:rsidRDefault="00C23363" w:rsidP="00561108">
      <w:pPr>
        <w:pStyle w:val="FootnoteText"/>
        <w:jc w:val="both"/>
        <w:rPr>
          <w:rFonts w:asciiTheme="minorHAnsi" w:hAnsiTheme="minorHAnsi" w:cstheme="minorHAnsi"/>
        </w:rPr>
      </w:pPr>
      <w:r w:rsidRPr="00434013">
        <w:rPr>
          <w:rStyle w:val="FootnoteReference"/>
          <w:rFonts w:asciiTheme="minorHAnsi" w:hAnsiTheme="minorHAnsi" w:cstheme="minorHAnsi"/>
        </w:rPr>
        <w:footnoteRef/>
      </w:r>
      <w:r w:rsidRPr="00434013">
        <w:rPr>
          <w:rFonts w:asciiTheme="minorHAnsi" w:hAnsiTheme="minorHAnsi" w:cstheme="minorHAnsi"/>
        </w:rPr>
        <w:t xml:space="preserve"> </w:t>
      </w:r>
      <w:r w:rsidRPr="00434013">
        <w:rPr>
          <w:rFonts w:asciiTheme="minorHAnsi" w:hAnsiTheme="minorHAnsi" w:cstheme="minorHAnsi"/>
          <w:lang w:val="en-GB"/>
        </w:rPr>
        <w:t>Separate documents or information contained in these documents can be listed in separate lines, taking into consideration the confidentiality of the information.</w:t>
      </w:r>
    </w:p>
  </w:footnote>
  <w:footnote w:id="2">
    <w:p w14:paraId="1E0BA813" w14:textId="6F5953F2" w:rsidR="00440E2E" w:rsidRPr="00EE4246" w:rsidRDefault="00440E2E" w:rsidP="00440E2E">
      <w:pPr>
        <w:pStyle w:val="FootnoteText"/>
        <w:jc w:val="both"/>
        <w:rPr>
          <w:rFonts w:asciiTheme="minorHAnsi" w:hAnsiTheme="minorHAnsi"/>
          <w:lang w:val="en-GB"/>
        </w:rPr>
      </w:pPr>
      <w:r w:rsidRPr="00434013">
        <w:rPr>
          <w:rStyle w:val="FootnoteReference"/>
          <w:rFonts w:asciiTheme="minorHAnsi" w:hAnsiTheme="minorHAnsi" w:cstheme="minorHAnsi"/>
          <w:lang w:val="en-GB"/>
        </w:rPr>
        <w:footnoteRef/>
      </w:r>
      <w:r w:rsidRPr="00434013">
        <w:rPr>
          <w:rFonts w:asciiTheme="minorHAnsi" w:hAnsiTheme="minorHAnsi" w:cstheme="minorHAnsi"/>
          <w:lang w:val="en-GB"/>
        </w:rPr>
        <w:t xml:space="preserve"> In case the Tender for the Procurement is signed by a person, authorised by the manager, a written authorisation or another document must be attached to the Application/ Tender, granting the right of the signatory.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132"/>
    <w:multiLevelType w:val="multilevel"/>
    <w:tmpl w:val="2E76D1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B45946"/>
    <w:multiLevelType w:val="multilevel"/>
    <w:tmpl w:val="45F67B60"/>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5B24C7B"/>
    <w:multiLevelType w:val="multilevel"/>
    <w:tmpl w:val="9C7CBA9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9CC3156"/>
    <w:multiLevelType w:val="multilevel"/>
    <w:tmpl w:val="EC24D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4DC5EF4"/>
    <w:multiLevelType w:val="hybridMultilevel"/>
    <w:tmpl w:val="DB3051D2"/>
    <w:lvl w:ilvl="0" w:tplc="516C024E">
      <w:start w:val="2"/>
      <w:numFmt w:val="bullet"/>
      <w:lvlText w:val="-"/>
      <w:lvlJc w:val="left"/>
      <w:pPr>
        <w:ind w:left="1080"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4A8335E0"/>
    <w:multiLevelType w:val="multilevel"/>
    <w:tmpl w:val="E056BCD8"/>
    <w:lvl w:ilvl="0">
      <w:start w:val="6"/>
      <w:numFmt w:val="decimal"/>
      <w:lvlText w:val="%1."/>
      <w:lvlJc w:val="left"/>
      <w:pPr>
        <w:ind w:left="2062" w:hanging="360"/>
      </w:pPr>
      <w:rPr>
        <w:rFonts w:hint="default"/>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52182E"/>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9"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10" w15:restartNumberingAfterBreak="0">
    <w:nsid w:val="57772A00"/>
    <w:multiLevelType w:val="multilevel"/>
    <w:tmpl w:val="DDFED8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7014F70"/>
    <w:multiLevelType w:val="multilevel"/>
    <w:tmpl w:val="A1C241D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5"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4C62A64"/>
    <w:multiLevelType w:val="multilevel"/>
    <w:tmpl w:val="8378F770"/>
    <w:lvl w:ilvl="0">
      <w:start w:val="4"/>
      <w:numFmt w:val="decimal"/>
      <w:lvlText w:val="%1."/>
      <w:lvlJc w:val="left"/>
      <w:pPr>
        <w:ind w:left="2062" w:hanging="360"/>
      </w:pPr>
      <w:rPr>
        <w:rFonts w:hint="default"/>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84459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61333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1958197">
    <w:abstractNumId w:val="14"/>
  </w:num>
  <w:num w:numId="4" w16cid:durableId="687220225">
    <w:abstractNumId w:val="2"/>
  </w:num>
  <w:num w:numId="5" w16cid:durableId="17012009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173135">
    <w:abstractNumId w:val="17"/>
  </w:num>
  <w:num w:numId="7" w16cid:durableId="39289400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9182390">
    <w:abstractNumId w:val="9"/>
  </w:num>
  <w:num w:numId="9" w16cid:durableId="1183320919">
    <w:abstractNumId w:val="13"/>
  </w:num>
  <w:num w:numId="10" w16cid:durableId="29305499">
    <w:abstractNumId w:val="5"/>
  </w:num>
  <w:num w:numId="11" w16cid:durableId="352657562">
    <w:abstractNumId w:val="16"/>
  </w:num>
  <w:num w:numId="12" w16cid:durableId="735202832">
    <w:abstractNumId w:val="3"/>
  </w:num>
  <w:num w:numId="13" w16cid:durableId="504512016">
    <w:abstractNumId w:val="10"/>
  </w:num>
  <w:num w:numId="14" w16cid:durableId="2088185065">
    <w:abstractNumId w:val="4"/>
  </w:num>
  <w:num w:numId="15" w16cid:durableId="1857768984">
    <w:abstractNumId w:val="8"/>
  </w:num>
  <w:num w:numId="16" w16cid:durableId="1104378679">
    <w:abstractNumId w:val="12"/>
  </w:num>
  <w:num w:numId="17" w16cid:durableId="182478645">
    <w:abstractNumId w:val="0"/>
  </w:num>
  <w:num w:numId="18" w16cid:durableId="660306139">
    <w:abstractNumId w:val="7"/>
  </w:num>
  <w:num w:numId="19" w16cid:durableId="1378818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219B"/>
    <w:rsid w:val="000033B4"/>
    <w:rsid w:val="0000495A"/>
    <w:rsid w:val="000075E9"/>
    <w:rsid w:val="00011117"/>
    <w:rsid w:val="000128B0"/>
    <w:rsid w:val="000138F8"/>
    <w:rsid w:val="000257C1"/>
    <w:rsid w:val="00025F71"/>
    <w:rsid w:val="0002751F"/>
    <w:rsid w:val="0003643E"/>
    <w:rsid w:val="00037577"/>
    <w:rsid w:val="0004223E"/>
    <w:rsid w:val="000445D3"/>
    <w:rsid w:val="00045C77"/>
    <w:rsid w:val="0004690B"/>
    <w:rsid w:val="0005351E"/>
    <w:rsid w:val="00055FAA"/>
    <w:rsid w:val="000630E0"/>
    <w:rsid w:val="00064667"/>
    <w:rsid w:val="00070778"/>
    <w:rsid w:val="000743E1"/>
    <w:rsid w:val="000752F1"/>
    <w:rsid w:val="0008745D"/>
    <w:rsid w:val="00090972"/>
    <w:rsid w:val="00096161"/>
    <w:rsid w:val="000968FB"/>
    <w:rsid w:val="000A0A6D"/>
    <w:rsid w:val="000A2364"/>
    <w:rsid w:val="000A37B8"/>
    <w:rsid w:val="000A4947"/>
    <w:rsid w:val="000B0493"/>
    <w:rsid w:val="000B3356"/>
    <w:rsid w:val="000C025D"/>
    <w:rsid w:val="000C3395"/>
    <w:rsid w:val="000C3790"/>
    <w:rsid w:val="000C4572"/>
    <w:rsid w:val="000C7529"/>
    <w:rsid w:val="000C7618"/>
    <w:rsid w:val="000D0721"/>
    <w:rsid w:val="000D463F"/>
    <w:rsid w:val="000D60B0"/>
    <w:rsid w:val="000E1D6C"/>
    <w:rsid w:val="000E22CD"/>
    <w:rsid w:val="000E7D4A"/>
    <w:rsid w:val="000F10DE"/>
    <w:rsid w:val="000F2048"/>
    <w:rsid w:val="000F2E13"/>
    <w:rsid w:val="000F6A4B"/>
    <w:rsid w:val="00101E3D"/>
    <w:rsid w:val="00111420"/>
    <w:rsid w:val="00112639"/>
    <w:rsid w:val="00112DBD"/>
    <w:rsid w:val="00116287"/>
    <w:rsid w:val="00117975"/>
    <w:rsid w:val="00125FDF"/>
    <w:rsid w:val="00134785"/>
    <w:rsid w:val="00136FFD"/>
    <w:rsid w:val="001455AB"/>
    <w:rsid w:val="00146AFC"/>
    <w:rsid w:val="001521E6"/>
    <w:rsid w:val="001552CA"/>
    <w:rsid w:val="00155951"/>
    <w:rsid w:val="00161853"/>
    <w:rsid w:val="00162BD4"/>
    <w:rsid w:val="001717C8"/>
    <w:rsid w:val="0017222F"/>
    <w:rsid w:val="00175B23"/>
    <w:rsid w:val="00176D1E"/>
    <w:rsid w:val="00193608"/>
    <w:rsid w:val="001A0081"/>
    <w:rsid w:val="001A0150"/>
    <w:rsid w:val="001A1052"/>
    <w:rsid w:val="001B11D5"/>
    <w:rsid w:val="001B2590"/>
    <w:rsid w:val="001B43E6"/>
    <w:rsid w:val="001B5318"/>
    <w:rsid w:val="001B67F9"/>
    <w:rsid w:val="001C4026"/>
    <w:rsid w:val="001D17FB"/>
    <w:rsid w:val="001D193E"/>
    <w:rsid w:val="001D2AE5"/>
    <w:rsid w:val="001D38CA"/>
    <w:rsid w:val="001D4041"/>
    <w:rsid w:val="001E0C5B"/>
    <w:rsid w:val="001E18F9"/>
    <w:rsid w:val="001E231A"/>
    <w:rsid w:val="001F0790"/>
    <w:rsid w:val="001F3919"/>
    <w:rsid w:val="00202928"/>
    <w:rsid w:val="002029FE"/>
    <w:rsid w:val="00205A65"/>
    <w:rsid w:val="002063B5"/>
    <w:rsid w:val="002068A6"/>
    <w:rsid w:val="0022121A"/>
    <w:rsid w:val="00223164"/>
    <w:rsid w:val="0022447F"/>
    <w:rsid w:val="00226A9A"/>
    <w:rsid w:val="002322FF"/>
    <w:rsid w:val="0023323E"/>
    <w:rsid w:val="002353C9"/>
    <w:rsid w:val="00241BB5"/>
    <w:rsid w:val="0024346B"/>
    <w:rsid w:val="00243AA7"/>
    <w:rsid w:val="00246D17"/>
    <w:rsid w:val="00253071"/>
    <w:rsid w:val="002536EE"/>
    <w:rsid w:val="00254134"/>
    <w:rsid w:val="00255152"/>
    <w:rsid w:val="00260DE8"/>
    <w:rsid w:val="00262E79"/>
    <w:rsid w:val="00263003"/>
    <w:rsid w:val="00264E77"/>
    <w:rsid w:val="002668E4"/>
    <w:rsid w:val="002679F1"/>
    <w:rsid w:val="00270022"/>
    <w:rsid w:val="00272899"/>
    <w:rsid w:val="00273492"/>
    <w:rsid w:val="00275E77"/>
    <w:rsid w:val="002806B2"/>
    <w:rsid w:val="00284032"/>
    <w:rsid w:val="00285647"/>
    <w:rsid w:val="00297799"/>
    <w:rsid w:val="002A6888"/>
    <w:rsid w:val="002B04BB"/>
    <w:rsid w:val="002B1BAD"/>
    <w:rsid w:val="002B1F8A"/>
    <w:rsid w:val="002B2153"/>
    <w:rsid w:val="002B5DA9"/>
    <w:rsid w:val="002B7A99"/>
    <w:rsid w:val="002D217A"/>
    <w:rsid w:val="002D2381"/>
    <w:rsid w:val="002D3B63"/>
    <w:rsid w:val="002D51F6"/>
    <w:rsid w:val="002E31C4"/>
    <w:rsid w:val="002E3F4B"/>
    <w:rsid w:val="002E7AB6"/>
    <w:rsid w:val="002F1752"/>
    <w:rsid w:val="002F2DFB"/>
    <w:rsid w:val="002F523A"/>
    <w:rsid w:val="002F5667"/>
    <w:rsid w:val="002F71FD"/>
    <w:rsid w:val="002F7FF0"/>
    <w:rsid w:val="00300C87"/>
    <w:rsid w:val="00302C0D"/>
    <w:rsid w:val="003045FC"/>
    <w:rsid w:val="0030786E"/>
    <w:rsid w:val="00311241"/>
    <w:rsid w:val="003169BC"/>
    <w:rsid w:val="00316E50"/>
    <w:rsid w:val="003240E8"/>
    <w:rsid w:val="00327C1A"/>
    <w:rsid w:val="00327FBC"/>
    <w:rsid w:val="0033074F"/>
    <w:rsid w:val="0033080C"/>
    <w:rsid w:val="003313ED"/>
    <w:rsid w:val="00344CDE"/>
    <w:rsid w:val="00345CAB"/>
    <w:rsid w:val="003463A7"/>
    <w:rsid w:val="00350D15"/>
    <w:rsid w:val="003515B0"/>
    <w:rsid w:val="00352B65"/>
    <w:rsid w:val="00363CA8"/>
    <w:rsid w:val="0036446B"/>
    <w:rsid w:val="00367E8F"/>
    <w:rsid w:val="00372DB2"/>
    <w:rsid w:val="00372FB8"/>
    <w:rsid w:val="00373334"/>
    <w:rsid w:val="003835D2"/>
    <w:rsid w:val="00387B51"/>
    <w:rsid w:val="00391C73"/>
    <w:rsid w:val="003934EC"/>
    <w:rsid w:val="00393A4C"/>
    <w:rsid w:val="003A0587"/>
    <w:rsid w:val="003A767B"/>
    <w:rsid w:val="003B20AC"/>
    <w:rsid w:val="003B2824"/>
    <w:rsid w:val="003B2F5F"/>
    <w:rsid w:val="003B3BB5"/>
    <w:rsid w:val="003B4A18"/>
    <w:rsid w:val="003B66B2"/>
    <w:rsid w:val="003C0E62"/>
    <w:rsid w:val="003C1366"/>
    <w:rsid w:val="003C13DF"/>
    <w:rsid w:val="003C1BA7"/>
    <w:rsid w:val="003C27B4"/>
    <w:rsid w:val="003C3B5F"/>
    <w:rsid w:val="003C45D0"/>
    <w:rsid w:val="003C4C3F"/>
    <w:rsid w:val="003C4C5A"/>
    <w:rsid w:val="003D696A"/>
    <w:rsid w:val="003D795F"/>
    <w:rsid w:val="003E5736"/>
    <w:rsid w:val="003E6BEB"/>
    <w:rsid w:val="003F1CE7"/>
    <w:rsid w:val="003F22DF"/>
    <w:rsid w:val="003F3721"/>
    <w:rsid w:val="003F7CF9"/>
    <w:rsid w:val="00402BA0"/>
    <w:rsid w:val="00403D9A"/>
    <w:rsid w:val="00403F12"/>
    <w:rsid w:val="004046E6"/>
    <w:rsid w:val="00407E7F"/>
    <w:rsid w:val="00412550"/>
    <w:rsid w:val="00412C5F"/>
    <w:rsid w:val="00416B87"/>
    <w:rsid w:val="00417F94"/>
    <w:rsid w:val="00425386"/>
    <w:rsid w:val="004322E7"/>
    <w:rsid w:val="00432DBF"/>
    <w:rsid w:val="0043354E"/>
    <w:rsid w:val="00434013"/>
    <w:rsid w:val="00437476"/>
    <w:rsid w:val="00437A50"/>
    <w:rsid w:val="00440E2E"/>
    <w:rsid w:val="00443AC7"/>
    <w:rsid w:val="00447F4B"/>
    <w:rsid w:val="004509CB"/>
    <w:rsid w:val="00451E88"/>
    <w:rsid w:val="00453561"/>
    <w:rsid w:val="00456CD1"/>
    <w:rsid w:val="00463882"/>
    <w:rsid w:val="004647CF"/>
    <w:rsid w:val="0047509C"/>
    <w:rsid w:val="0047722D"/>
    <w:rsid w:val="00494077"/>
    <w:rsid w:val="0049412F"/>
    <w:rsid w:val="004942F0"/>
    <w:rsid w:val="00497346"/>
    <w:rsid w:val="00497409"/>
    <w:rsid w:val="00497EF0"/>
    <w:rsid w:val="004A0289"/>
    <w:rsid w:val="004A070D"/>
    <w:rsid w:val="004A598E"/>
    <w:rsid w:val="004A6287"/>
    <w:rsid w:val="004A7F32"/>
    <w:rsid w:val="004B419D"/>
    <w:rsid w:val="004C2398"/>
    <w:rsid w:val="004C3FF9"/>
    <w:rsid w:val="004F0B86"/>
    <w:rsid w:val="004F5651"/>
    <w:rsid w:val="004F5A18"/>
    <w:rsid w:val="004F6F4B"/>
    <w:rsid w:val="005013AD"/>
    <w:rsid w:val="005038E8"/>
    <w:rsid w:val="00503BF4"/>
    <w:rsid w:val="0050653C"/>
    <w:rsid w:val="005072B1"/>
    <w:rsid w:val="005129BE"/>
    <w:rsid w:val="005221EB"/>
    <w:rsid w:val="00525FB7"/>
    <w:rsid w:val="00526280"/>
    <w:rsid w:val="00531810"/>
    <w:rsid w:val="00533421"/>
    <w:rsid w:val="00533FC0"/>
    <w:rsid w:val="00534258"/>
    <w:rsid w:val="0053449E"/>
    <w:rsid w:val="005344C1"/>
    <w:rsid w:val="00536BC9"/>
    <w:rsid w:val="00540C0D"/>
    <w:rsid w:val="0054703E"/>
    <w:rsid w:val="00552FDE"/>
    <w:rsid w:val="00553191"/>
    <w:rsid w:val="00553B6D"/>
    <w:rsid w:val="00560645"/>
    <w:rsid w:val="00561108"/>
    <w:rsid w:val="005628EC"/>
    <w:rsid w:val="00565E40"/>
    <w:rsid w:val="005668BF"/>
    <w:rsid w:val="005742B5"/>
    <w:rsid w:val="00576BD8"/>
    <w:rsid w:val="00577BFF"/>
    <w:rsid w:val="005845C7"/>
    <w:rsid w:val="00584E18"/>
    <w:rsid w:val="0058748C"/>
    <w:rsid w:val="00590993"/>
    <w:rsid w:val="00593DAF"/>
    <w:rsid w:val="005955E7"/>
    <w:rsid w:val="005A0FF5"/>
    <w:rsid w:val="005A7686"/>
    <w:rsid w:val="005A7D4B"/>
    <w:rsid w:val="005A7F2B"/>
    <w:rsid w:val="005B0F89"/>
    <w:rsid w:val="005B2128"/>
    <w:rsid w:val="005B2F1C"/>
    <w:rsid w:val="005B30EF"/>
    <w:rsid w:val="005B4854"/>
    <w:rsid w:val="005B6BD0"/>
    <w:rsid w:val="005B70FE"/>
    <w:rsid w:val="005C3F37"/>
    <w:rsid w:val="005C4169"/>
    <w:rsid w:val="005C4425"/>
    <w:rsid w:val="005C4E05"/>
    <w:rsid w:val="005C609B"/>
    <w:rsid w:val="005D1F4B"/>
    <w:rsid w:val="005D2564"/>
    <w:rsid w:val="005E1DCD"/>
    <w:rsid w:val="005F146C"/>
    <w:rsid w:val="005F3FD2"/>
    <w:rsid w:val="005F41C6"/>
    <w:rsid w:val="005F63E6"/>
    <w:rsid w:val="005F7709"/>
    <w:rsid w:val="005F7A2A"/>
    <w:rsid w:val="00600D17"/>
    <w:rsid w:val="00604D29"/>
    <w:rsid w:val="00612B6D"/>
    <w:rsid w:val="00613DE6"/>
    <w:rsid w:val="00613F65"/>
    <w:rsid w:val="006175B8"/>
    <w:rsid w:val="006179D4"/>
    <w:rsid w:val="00624DDA"/>
    <w:rsid w:val="00636495"/>
    <w:rsid w:val="00637BC5"/>
    <w:rsid w:val="00643401"/>
    <w:rsid w:val="00643ED7"/>
    <w:rsid w:val="00651AA4"/>
    <w:rsid w:val="00653F2D"/>
    <w:rsid w:val="0065488F"/>
    <w:rsid w:val="00656B79"/>
    <w:rsid w:val="00662433"/>
    <w:rsid w:val="00664823"/>
    <w:rsid w:val="00665292"/>
    <w:rsid w:val="0066702B"/>
    <w:rsid w:val="00670AD7"/>
    <w:rsid w:val="0067140F"/>
    <w:rsid w:val="0067219A"/>
    <w:rsid w:val="006751ED"/>
    <w:rsid w:val="00675A4C"/>
    <w:rsid w:val="0068385E"/>
    <w:rsid w:val="006840F3"/>
    <w:rsid w:val="00685804"/>
    <w:rsid w:val="00686673"/>
    <w:rsid w:val="006874BE"/>
    <w:rsid w:val="00690A16"/>
    <w:rsid w:val="00691A8C"/>
    <w:rsid w:val="006A4083"/>
    <w:rsid w:val="006A513A"/>
    <w:rsid w:val="006A5D26"/>
    <w:rsid w:val="006A71BE"/>
    <w:rsid w:val="006B389A"/>
    <w:rsid w:val="006C4D51"/>
    <w:rsid w:val="006D1528"/>
    <w:rsid w:val="006D344A"/>
    <w:rsid w:val="006D3F02"/>
    <w:rsid w:val="006D75D7"/>
    <w:rsid w:val="006D79CA"/>
    <w:rsid w:val="006E2E90"/>
    <w:rsid w:val="006E51E8"/>
    <w:rsid w:val="006E55A8"/>
    <w:rsid w:val="006E5BCE"/>
    <w:rsid w:val="006F122B"/>
    <w:rsid w:val="006F31A2"/>
    <w:rsid w:val="00700863"/>
    <w:rsid w:val="007016DC"/>
    <w:rsid w:val="00705351"/>
    <w:rsid w:val="0071152F"/>
    <w:rsid w:val="007164DB"/>
    <w:rsid w:val="0071749C"/>
    <w:rsid w:val="00717506"/>
    <w:rsid w:val="00717778"/>
    <w:rsid w:val="00725904"/>
    <w:rsid w:val="00725C34"/>
    <w:rsid w:val="00726EED"/>
    <w:rsid w:val="00727CD7"/>
    <w:rsid w:val="0073538A"/>
    <w:rsid w:val="007361CC"/>
    <w:rsid w:val="007377F2"/>
    <w:rsid w:val="00741026"/>
    <w:rsid w:val="0074123B"/>
    <w:rsid w:val="00747A71"/>
    <w:rsid w:val="00751A5D"/>
    <w:rsid w:val="00752643"/>
    <w:rsid w:val="00752973"/>
    <w:rsid w:val="007530C6"/>
    <w:rsid w:val="00762F1B"/>
    <w:rsid w:val="00764D24"/>
    <w:rsid w:val="0076615D"/>
    <w:rsid w:val="00767907"/>
    <w:rsid w:val="00767A5A"/>
    <w:rsid w:val="007754B9"/>
    <w:rsid w:val="00786195"/>
    <w:rsid w:val="00787248"/>
    <w:rsid w:val="007914B5"/>
    <w:rsid w:val="00795805"/>
    <w:rsid w:val="007A05A7"/>
    <w:rsid w:val="007A0EB5"/>
    <w:rsid w:val="007A299D"/>
    <w:rsid w:val="007A362A"/>
    <w:rsid w:val="007A4B83"/>
    <w:rsid w:val="007B2E5A"/>
    <w:rsid w:val="007B353D"/>
    <w:rsid w:val="007B4682"/>
    <w:rsid w:val="007C03CF"/>
    <w:rsid w:val="007C0A23"/>
    <w:rsid w:val="007C2264"/>
    <w:rsid w:val="007C3182"/>
    <w:rsid w:val="007C7D3B"/>
    <w:rsid w:val="007D3537"/>
    <w:rsid w:val="007D36B5"/>
    <w:rsid w:val="007D39E1"/>
    <w:rsid w:val="007D4114"/>
    <w:rsid w:val="007D49AE"/>
    <w:rsid w:val="007E03A3"/>
    <w:rsid w:val="007E48F3"/>
    <w:rsid w:val="007F0A12"/>
    <w:rsid w:val="00803D6F"/>
    <w:rsid w:val="00805B73"/>
    <w:rsid w:val="008063DE"/>
    <w:rsid w:val="00807AC6"/>
    <w:rsid w:val="00810ECD"/>
    <w:rsid w:val="00811189"/>
    <w:rsid w:val="008120A5"/>
    <w:rsid w:val="00815198"/>
    <w:rsid w:val="00821945"/>
    <w:rsid w:val="00821A5A"/>
    <w:rsid w:val="00826C0B"/>
    <w:rsid w:val="00826C13"/>
    <w:rsid w:val="00830435"/>
    <w:rsid w:val="00836D68"/>
    <w:rsid w:val="00837F86"/>
    <w:rsid w:val="0084477C"/>
    <w:rsid w:val="00850019"/>
    <w:rsid w:val="0085213D"/>
    <w:rsid w:val="008533DE"/>
    <w:rsid w:val="008552F8"/>
    <w:rsid w:val="008555BA"/>
    <w:rsid w:val="0086011E"/>
    <w:rsid w:val="00860AA7"/>
    <w:rsid w:val="00860FF2"/>
    <w:rsid w:val="008755DA"/>
    <w:rsid w:val="00875923"/>
    <w:rsid w:val="00881B91"/>
    <w:rsid w:val="008838BB"/>
    <w:rsid w:val="00883CE5"/>
    <w:rsid w:val="0088766A"/>
    <w:rsid w:val="00893193"/>
    <w:rsid w:val="00893FDA"/>
    <w:rsid w:val="00894FCE"/>
    <w:rsid w:val="00896C0D"/>
    <w:rsid w:val="008A2016"/>
    <w:rsid w:val="008A2238"/>
    <w:rsid w:val="008A6815"/>
    <w:rsid w:val="008B1499"/>
    <w:rsid w:val="008B342B"/>
    <w:rsid w:val="008B377D"/>
    <w:rsid w:val="008B397F"/>
    <w:rsid w:val="008B49DB"/>
    <w:rsid w:val="008B6487"/>
    <w:rsid w:val="008B66DD"/>
    <w:rsid w:val="008C0F64"/>
    <w:rsid w:val="008C2C32"/>
    <w:rsid w:val="008C4581"/>
    <w:rsid w:val="008D11B3"/>
    <w:rsid w:val="008E47AF"/>
    <w:rsid w:val="008F0F38"/>
    <w:rsid w:val="008F2CFA"/>
    <w:rsid w:val="008F4ECF"/>
    <w:rsid w:val="008F72C3"/>
    <w:rsid w:val="00900472"/>
    <w:rsid w:val="00900A54"/>
    <w:rsid w:val="0090356C"/>
    <w:rsid w:val="009115ED"/>
    <w:rsid w:val="0091240D"/>
    <w:rsid w:val="0091553F"/>
    <w:rsid w:val="00921E71"/>
    <w:rsid w:val="00924D8B"/>
    <w:rsid w:val="00926CE5"/>
    <w:rsid w:val="00932525"/>
    <w:rsid w:val="00935B92"/>
    <w:rsid w:val="00942CF2"/>
    <w:rsid w:val="00943286"/>
    <w:rsid w:val="009452C1"/>
    <w:rsid w:val="009466F9"/>
    <w:rsid w:val="00951BFA"/>
    <w:rsid w:val="009564A7"/>
    <w:rsid w:val="00960A41"/>
    <w:rsid w:val="009722D9"/>
    <w:rsid w:val="009728E2"/>
    <w:rsid w:val="00980295"/>
    <w:rsid w:val="00981818"/>
    <w:rsid w:val="0098489C"/>
    <w:rsid w:val="009858A3"/>
    <w:rsid w:val="009861EB"/>
    <w:rsid w:val="00993F66"/>
    <w:rsid w:val="009975EF"/>
    <w:rsid w:val="009A29B7"/>
    <w:rsid w:val="009B5431"/>
    <w:rsid w:val="009B66F3"/>
    <w:rsid w:val="009C2D1A"/>
    <w:rsid w:val="009C34E6"/>
    <w:rsid w:val="009C4E05"/>
    <w:rsid w:val="009C6438"/>
    <w:rsid w:val="009C749C"/>
    <w:rsid w:val="009D2C0B"/>
    <w:rsid w:val="009D3749"/>
    <w:rsid w:val="009D6097"/>
    <w:rsid w:val="009E77C7"/>
    <w:rsid w:val="00A01225"/>
    <w:rsid w:val="00A0139C"/>
    <w:rsid w:val="00A0338E"/>
    <w:rsid w:val="00A07E8D"/>
    <w:rsid w:val="00A15750"/>
    <w:rsid w:val="00A16B03"/>
    <w:rsid w:val="00A225B7"/>
    <w:rsid w:val="00A258CD"/>
    <w:rsid w:val="00A25B1E"/>
    <w:rsid w:val="00A34D57"/>
    <w:rsid w:val="00A3703C"/>
    <w:rsid w:val="00A55AB0"/>
    <w:rsid w:val="00A560C5"/>
    <w:rsid w:val="00A5643D"/>
    <w:rsid w:val="00A66C6A"/>
    <w:rsid w:val="00A66D51"/>
    <w:rsid w:val="00A715A2"/>
    <w:rsid w:val="00A768C4"/>
    <w:rsid w:val="00A82742"/>
    <w:rsid w:val="00A83970"/>
    <w:rsid w:val="00A849CE"/>
    <w:rsid w:val="00A871BF"/>
    <w:rsid w:val="00A93DC3"/>
    <w:rsid w:val="00AA0539"/>
    <w:rsid w:val="00AB172B"/>
    <w:rsid w:val="00AB21F9"/>
    <w:rsid w:val="00AB38B1"/>
    <w:rsid w:val="00AB7F62"/>
    <w:rsid w:val="00AC2A31"/>
    <w:rsid w:val="00AC4813"/>
    <w:rsid w:val="00AC546B"/>
    <w:rsid w:val="00AC62CA"/>
    <w:rsid w:val="00AD0817"/>
    <w:rsid w:val="00AD324B"/>
    <w:rsid w:val="00AE4232"/>
    <w:rsid w:val="00AF47AA"/>
    <w:rsid w:val="00B00F58"/>
    <w:rsid w:val="00B0346D"/>
    <w:rsid w:val="00B069CA"/>
    <w:rsid w:val="00B1084F"/>
    <w:rsid w:val="00B2425F"/>
    <w:rsid w:val="00B25B97"/>
    <w:rsid w:val="00B303A3"/>
    <w:rsid w:val="00B3193F"/>
    <w:rsid w:val="00B34CF4"/>
    <w:rsid w:val="00B36997"/>
    <w:rsid w:val="00B37489"/>
    <w:rsid w:val="00B42CBE"/>
    <w:rsid w:val="00B430EA"/>
    <w:rsid w:val="00B45654"/>
    <w:rsid w:val="00B5039A"/>
    <w:rsid w:val="00B54465"/>
    <w:rsid w:val="00B54DFA"/>
    <w:rsid w:val="00B55841"/>
    <w:rsid w:val="00B55A44"/>
    <w:rsid w:val="00B56A12"/>
    <w:rsid w:val="00B625B8"/>
    <w:rsid w:val="00B63E01"/>
    <w:rsid w:val="00B64AB1"/>
    <w:rsid w:val="00B73141"/>
    <w:rsid w:val="00B751FA"/>
    <w:rsid w:val="00B77017"/>
    <w:rsid w:val="00B86437"/>
    <w:rsid w:val="00B9184B"/>
    <w:rsid w:val="00B932F3"/>
    <w:rsid w:val="00BA0B3E"/>
    <w:rsid w:val="00BA332D"/>
    <w:rsid w:val="00BB1AFB"/>
    <w:rsid w:val="00BB43CC"/>
    <w:rsid w:val="00BB6EFD"/>
    <w:rsid w:val="00BB7F85"/>
    <w:rsid w:val="00BC00EC"/>
    <w:rsid w:val="00BC20DF"/>
    <w:rsid w:val="00BC5893"/>
    <w:rsid w:val="00BD0AA7"/>
    <w:rsid w:val="00BD4C71"/>
    <w:rsid w:val="00BD55A7"/>
    <w:rsid w:val="00BD619E"/>
    <w:rsid w:val="00BD6A3B"/>
    <w:rsid w:val="00BD704E"/>
    <w:rsid w:val="00BD7B2D"/>
    <w:rsid w:val="00BD7DC0"/>
    <w:rsid w:val="00BF2656"/>
    <w:rsid w:val="00BF7E4C"/>
    <w:rsid w:val="00C02F1D"/>
    <w:rsid w:val="00C043F1"/>
    <w:rsid w:val="00C07469"/>
    <w:rsid w:val="00C101F3"/>
    <w:rsid w:val="00C1069C"/>
    <w:rsid w:val="00C10886"/>
    <w:rsid w:val="00C151E9"/>
    <w:rsid w:val="00C2312A"/>
    <w:rsid w:val="00C23363"/>
    <w:rsid w:val="00C239C8"/>
    <w:rsid w:val="00C26057"/>
    <w:rsid w:val="00C326AF"/>
    <w:rsid w:val="00C445DA"/>
    <w:rsid w:val="00C5509E"/>
    <w:rsid w:val="00C5548D"/>
    <w:rsid w:val="00C56455"/>
    <w:rsid w:val="00C6115D"/>
    <w:rsid w:val="00C61BF0"/>
    <w:rsid w:val="00C64261"/>
    <w:rsid w:val="00C64DCC"/>
    <w:rsid w:val="00C75526"/>
    <w:rsid w:val="00C80C65"/>
    <w:rsid w:val="00C820B2"/>
    <w:rsid w:val="00C86986"/>
    <w:rsid w:val="00C871DA"/>
    <w:rsid w:val="00C91207"/>
    <w:rsid w:val="00C91B4D"/>
    <w:rsid w:val="00C91FEC"/>
    <w:rsid w:val="00C94624"/>
    <w:rsid w:val="00C974D6"/>
    <w:rsid w:val="00C97834"/>
    <w:rsid w:val="00CA2EF7"/>
    <w:rsid w:val="00CA415E"/>
    <w:rsid w:val="00CB0BD8"/>
    <w:rsid w:val="00CC67F5"/>
    <w:rsid w:val="00CC6940"/>
    <w:rsid w:val="00CD4FB3"/>
    <w:rsid w:val="00CE2AB9"/>
    <w:rsid w:val="00CE2F98"/>
    <w:rsid w:val="00CF0C64"/>
    <w:rsid w:val="00CF6516"/>
    <w:rsid w:val="00D054C4"/>
    <w:rsid w:val="00D062BC"/>
    <w:rsid w:val="00D0690D"/>
    <w:rsid w:val="00D13D0D"/>
    <w:rsid w:val="00D14A17"/>
    <w:rsid w:val="00D1796E"/>
    <w:rsid w:val="00D229D6"/>
    <w:rsid w:val="00D23C44"/>
    <w:rsid w:val="00D25DEF"/>
    <w:rsid w:val="00D2631F"/>
    <w:rsid w:val="00D2772A"/>
    <w:rsid w:val="00D314E9"/>
    <w:rsid w:val="00D32BD8"/>
    <w:rsid w:val="00D415A8"/>
    <w:rsid w:val="00D43D79"/>
    <w:rsid w:val="00D449A1"/>
    <w:rsid w:val="00D462E0"/>
    <w:rsid w:val="00D537C1"/>
    <w:rsid w:val="00D55886"/>
    <w:rsid w:val="00D55D34"/>
    <w:rsid w:val="00D625D7"/>
    <w:rsid w:val="00D62811"/>
    <w:rsid w:val="00D65669"/>
    <w:rsid w:val="00D75712"/>
    <w:rsid w:val="00D7772D"/>
    <w:rsid w:val="00D77CD3"/>
    <w:rsid w:val="00D77DAE"/>
    <w:rsid w:val="00D82DE0"/>
    <w:rsid w:val="00D83FA6"/>
    <w:rsid w:val="00D86F35"/>
    <w:rsid w:val="00D87334"/>
    <w:rsid w:val="00D9306D"/>
    <w:rsid w:val="00DB4857"/>
    <w:rsid w:val="00DB510F"/>
    <w:rsid w:val="00DC0E03"/>
    <w:rsid w:val="00DC1E2E"/>
    <w:rsid w:val="00DC3151"/>
    <w:rsid w:val="00DC6CC3"/>
    <w:rsid w:val="00DC71A1"/>
    <w:rsid w:val="00DD0A4E"/>
    <w:rsid w:val="00DD26B0"/>
    <w:rsid w:val="00DD6AC8"/>
    <w:rsid w:val="00DE026F"/>
    <w:rsid w:val="00DE0B42"/>
    <w:rsid w:val="00DE19DD"/>
    <w:rsid w:val="00DE231E"/>
    <w:rsid w:val="00DF0DBF"/>
    <w:rsid w:val="00E03EB0"/>
    <w:rsid w:val="00E04217"/>
    <w:rsid w:val="00E04E23"/>
    <w:rsid w:val="00E113BF"/>
    <w:rsid w:val="00E12C0A"/>
    <w:rsid w:val="00E14BFC"/>
    <w:rsid w:val="00E22269"/>
    <w:rsid w:val="00E42879"/>
    <w:rsid w:val="00E42D88"/>
    <w:rsid w:val="00E4574E"/>
    <w:rsid w:val="00E51116"/>
    <w:rsid w:val="00E53A50"/>
    <w:rsid w:val="00E54F20"/>
    <w:rsid w:val="00E55F80"/>
    <w:rsid w:val="00E57946"/>
    <w:rsid w:val="00E61A72"/>
    <w:rsid w:val="00E61CFA"/>
    <w:rsid w:val="00E71E31"/>
    <w:rsid w:val="00E73F9A"/>
    <w:rsid w:val="00E80CD2"/>
    <w:rsid w:val="00E85B19"/>
    <w:rsid w:val="00E86676"/>
    <w:rsid w:val="00E86E53"/>
    <w:rsid w:val="00E90B6D"/>
    <w:rsid w:val="00E91426"/>
    <w:rsid w:val="00E965C4"/>
    <w:rsid w:val="00EA1A35"/>
    <w:rsid w:val="00EA24A6"/>
    <w:rsid w:val="00EA4310"/>
    <w:rsid w:val="00EA6F1F"/>
    <w:rsid w:val="00EB4BE4"/>
    <w:rsid w:val="00EC23DF"/>
    <w:rsid w:val="00EC2F5D"/>
    <w:rsid w:val="00ED0381"/>
    <w:rsid w:val="00ED6986"/>
    <w:rsid w:val="00ED6D99"/>
    <w:rsid w:val="00EE06C0"/>
    <w:rsid w:val="00EE31F1"/>
    <w:rsid w:val="00EE76A6"/>
    <w:rsid w:val="00EF2325"/>
    <w:rsid w:val="00EF6B78"/>
    <w:rsid w:val="00F0016F"/>
    <w:rsid w:val="00F0146B"/>
    <w:rsid w:val="00F01BA0"/>
    <w:rsid w:val="00F01FD9"/>
    <w:rsid w:val="00F033E1"/>
    <w:rsid w:val="00F072CE"/>
    <w:rsid w:val="00F20995"/>
    <w:rsid w:val="00F210E5"/>
    <w:rsid w:val="00F231B6"/>
    <w:rsid w:val="00F2353C"/>
    <w:rsid w:val="00F334E5"/>
    <w:rsid w:val="00F34E4E"/>
    <w:rsid w:val="00F37941"/>
    <w:rsid w:val="00F40B42"/>
    <w:rsid w:val="00F4731E"/>
    <w:rsid w:val="00F5057B"/>
    <w:rsid w:val="00F51485"/>
    <w:rsid w:val="00F55D2F"/>
    <w:rsid w:val="00F56AD8"/>
    <w:rsid w:val="00F56B31"/>
    <w:rsid w:val="00F57519"/>
    <w:rsid w:val="00F57A92"/>
    <w:rsid w:val="00F6022A"/>
    <w:rsid w:val="00F66FA5"/>
    <w:rsid w:val="00F67AAB"/>
    <w:rsid w:val="00F704B8"/>
    <w:rsid w:val="00F751E1"/>
    <w:rsid w:val="00F77EC4"/>
    <w:rsid w:val="00F84F2B"/>
    <w:rsid w:val="00F867DB"/>
    <w:rsid w:val="00F875E3"/>
    <w:rsid w:val="00F879D2"/>
    <w:rsid w:val="00F90F77"/>
    <w:rsid w:val="00F96D7D"/>
    <w:rsid w:val="00FA299C"/>
    <w:rsid w:val="00FA5903"/>
    <w:rsid w:val="00FB5841"/>
    <w:rsid w:val="00FC21D6"/>
    <w:rsid w:val="00FC3082"/>
    <w:rsid w:val="00FC6FB3"/>
    <w:rsid w:val="00FD19D3"/>
    <w:rsid w:val="00FD4C69"/>
    <w:rsid w:val="00FD66D6"/>
    <w:rsid w:val="00FD73F4"/>
    <w:rsid w:val="00FE2DFD"/>
    <w:rsid w:val="00FE3AB5"/>
    <w:rsid w:val="00FE3E69"/>
    <w:rsid w:val="00FE4DAE"/>
    <w:rsid w:val="00FE7804"/>
    <w:rsid w:val="00FF0181"/>
    <w:rsid w:val="00FF1480"/>
    <w:rsid w:val="00FF1616"/>
    <w:rsid w:val="00FF309C"/>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9DB8A"/>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997"/>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Char"/>
    <w:basedOn w:val="Normal"/>
    <w:link w:val="FootnoteTextChar"/>
    <w:unhideWhenUsed/>
    <w:rsid w:val="00561108"/>
    <w:rPr>
      <w:sz w:val="20"/>
      <w:szCs w:val="20"/>
    </w:rPr>
  </w:style>
  <w:style w:type="character" w:customStyle="1" w:styleId="FootnoteTextChar">
    <w:name w:val="Footnote Text Char"/>
    <w:aliases w:val=" Char Char,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Revision">
    <w:name w:val="Revision"/>
    <w:hidden/>
    <w:uiPriority w:val="99"/>
    <w:semiHidden/>
    <w:rsid w:val="004A7F32"/>
    <w:pPr>
      <w:spacing w:after="0" w:line="240" w:lineRule="auto"/>
    </w:pPr>
    <w:rPr>
      <w:rFonts w:ascii="Times New Roman" w:eastAsia="Times New Roman" w:hAnsi="Times New Roman" w:cs="Times New Roman"/>
      <w:sz w:val="24"/>
      <w:szCs w:val="24"/>
      <w:lang w:val="lt-LT"/>
    </w:rPr>
  </w:style>
  <w:style w:type="character" w:styleId="Strong">
    <w:name w:val="Strong"/>
    <w:basedOn w:val="DefaultParagraphFont"/>
    <w:uiPriority w:val="22"/>
    <w:qFormat/>
    <w:rsid w:val="004C3FF9"/>
    <w:rPr>
      <w:b/>
      <w:bCs/>
    </w:rPr>
  </w:style>
  <w:style w:type="character" w:styleId="Emphasis">
    <w:name w:val="Emphasis"/>
    <w:basedOn w:val="DefaultParagraphFont"/>
    <w:uiPriority w:val="20"/>
    <w:qFormat/>
    <w:rsid w:val="004C3F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1352992450">
      <w:bodyDiv w:val="1"/>
      <w:marLeft w:val="0"/>
      <w:marRight w:val="0"/>
      <w:marTop w:val="0"/>
      <w:marBottom w:val="0"/>
      <w:divBdr>
        <w:top w:val="none" w:sz="0" w:space="0" w:color="auto"/>
        <w:left w:val="none" w:sz="0" w:space="0" w:color="auto"/>
        <w:bottom w:val="none" w:sz="0" w:space="0" w:color="auto"/>
        <w:right w:val="none" w:sz="0" w:space="0" w:color="auto"/>
      </w:divBdr>
    </w:div>
    <w:div w:id="156501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71497FA6D03484492A3C55340FFA5D2" ma:contentTypeVersion="8" ma:contentTypeDescription="Kurkite naują dokumentą." ma:contentTypeScope="" ma:versionID="770a655a38679b0522b6e2e4ecabadaa">
  <xsd:schema xmlns:xsd="http://www.w3.org/2001/XMLSchema" xmlns:xs="http://www.w3.org/2001/XMLSchema" xmlns:p="http://schemas.microsoft.com/office/2006/metadata/properties" xmlns:ns3="63ea1ca3-8f38-4500-96ce-230198b43129" xmlns:ns4="e8a22e45-737a-4a4b-8aed-9480865325c7" targetNamespace="http://schemas.microsoft.com/office/2006/metadata/properties" ma:root="true" ma:fieldsID="45e9d92a9d786ef15b460babddb937ce" ns3:_="" ns4:_="">
    <xsd:import namespace="63ea1ca3-8f38-4500-96ce-230198b43129"/>
    <xsd:import namespace="e8a22e45-737a-4a4b-8aed-9480865325c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a1ca3-8f38-4500-96ce-230198b431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a22e45-737a-4a4b-8aed-9480865325c7"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048B50-D777-4F2B-AA31-40A5BFCC825D}">
  <ds:schemaRefs>
    <ds:schemaRef ds:uri="http://schemas.microsoft.com/sharepoint/v3/contenttype/forms"/>
  </ds:schemaRefs>
</ds:datastoreItem>
</file>

<file path=customXml/itemProps2.xml><?xml version="1.0" encoding="utf-8"?>
<ds:datastoreItem xmlns:ds="http://schemas.openxmlformats.org/officeDocument/2006/customXml" ds:itemID="{D8A5F0DD-A1B3-4EF4-ACDA-80984E92D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a1ca3-8f38-4500-96ce-230198b43129"/>
    <ds:schemaRef ds:uri="e8a22e45-737a-4a4b-8aed-9480865325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8C66E-463D-4D20-A673-EA7ADA6A9954}">
  <ds:schemaRefs>
    <ds:schemaRef ds:uri="http://schemas.openxmlformats.org/officeDocument/2006/bibliography"/>
  </ds:schemaRefs>
</ds:datastoreItem>
</file>

<file path=customXml/itemProps4.xml><?xml version="1.0" encoding="utf-8"?>
<ds:datastoreItem xmlns:ds="http://schemas.openxmlformats.org/officeDocument/2006/customXml" ds:itemID="{0E63530C-BFD5-4A9C-B16B-275FFCE69A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6</Pages>
  <Words>9813</Words>
  <Characters>5594</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107</cp:revision>
  <cp:lastPrinted>2021-05-17T15:46:00Z</cp:lastPrinted>
  <dcterms:created xsi:type="dcterms:W3CDTF">2026-03-23T09:34:00Z</dcterms:created>
  <dcterms:modified xsi:type="dcterms:W3CDTF">2026-07-10T11:31:00Z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0x010100A71497FA6D03484492A3C55340FFA5D2</vt:lpwstr>
  </property>
</Properties>
</file>